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180" w:after="0" w:line="293" w:lineRule="exact"/>
        <w:ind w:left="0" w:right="0" w:firstLine="0"/>
        <w:jc w:val="left"/>
      </w:pPr>
      <w:bookmarkStart w:id="0" w:name="bookmark0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为乙方提供性能良好的设备。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6"/>
        </w:tabs>
        <w:bidi w:val="0"/>
        <w:spacing w:before="0" w:after="0" w:line="293" w:lineRule="exact"/>
        <w:ind w:left="0" w:right="0" w:firstLine="0"/>
        <w:jc w:val="both"/>
      </w:pPr>
      <w:bookmarkStart w:id="1" w:name="bookmark1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设备进入乙方施工现场后，乙方机手应服从乙方施工现场管理人员的调度与 指挥，并遵守乙方施工现场的规章制度；在保证安全的前提下，必须保质保量完 成工作任务。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320" w:line="326" w:lineRule="exact"/>
        <w:ind w:left="0" w:right="0" w:firstLine="0"/>
        <w:jc w:val="both"/>
      </w:pPr>
      <w:bookmarkStart w:id="2" w:name="bookmark2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3</w:t>
      </w:r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乙方机手应按设备操作规布施工”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02"/>
        </w:tabs>
        <w:bidi w:val="0"/>
        <w:spacing w:before="0" w:after="0" w:line="326" w:lineRule="exact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</w:rPr>
        <w:t>八</w:t>
      </w:r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乙方的义务：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0" w:line="326" w:lineRule="exact"/>
        <w:ind w:left="0" w:right="0" w:firstLine="0"/>
        <w:jc w:val="left"/>
      </w:pPr>
      <w:bookmarkStart w:id="4" w:name="bookmark4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乙方负责设备在施工现场的看护和保管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320" w:line="326" w:lineRule="exact"/>
        <w:ind w:left="0" w:right="0" w:firstLine="0"/>
        <w:jc w:val="left"/>
      </w:pPr>
      <w:bookmarkStart w:id="5" w:name="bookmark5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乙方负贵为施工机械提供合格的燃油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07"/>
        </w:tabs>
        <w:bidi w:val="0"/>
        <w:spacing w:before="0" w:after="0" w:line="326" w:lineRule="exact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</w:rPr>
        <w:t>九</w:t>
      </w:r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安全责任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0" w:line="326" w:lineRule="exact"/>
        <w:ind w:left="0" w:right="0" w:firstLine="0"/>
        <w:jc w:val="left"/>
      </w:pPr>
      <w:bookmarkStart w:id="7" w:name="bookmark7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设畚性能原因造成意外事故，责任由乙方承担。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0" w:line="326" w:lineRule="exact"/>
        <w:ind w:left="0" w:right="0" w:firstLine="0"/>
        <w:jc w:val="left"/>
      </w:pPr>
      <w:bookmarkStart w:id="8" w:name="bookmark8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机手违反操作规程或违反乙方的规章制度和管理制度，而造成的安全事故， 责任由乙方承担。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320" w:line="326" w:lineRule="exact"/>
        <w:ind w:left="0" w:right="0" w:firstLine="0"/>
        <w:jc w:val="left"/>
      </w:pPr>
      <w:bookmarkStart w:id="9" w:name="bookmark9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3</w:t>
      </w:r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因乙方违法指挥造成的后果，由乙方负责。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十、违约责任：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0" w:line="326" w:lineRule="exact"/>
        <w:ind w:left="0" w:right="0" w:firstLine="0"/>
        <w:jc w:val="both"/>
      </w:pPr>
      <w:bookmarkStart w:id="10" w:name="bookmark10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甲、乙双方必须严格履行本合同的各项条款，未经对方书面同意，任何一方 不得中途变更或解除本合同。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0" w:line="326" w:lineRule="exact"/>
        <w:ind w:left="0" w:right="0" w:firstLine="0"/>
        <w:jc w:val="both"/>
      </w:pPr>
      <w:bookmarkStart w:id="11" w:name="bookmark11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在租赁期间，未经甲方书面同意，乙方不得在租赁设备上随意增加和扣除部 件，不得以租赁设备进行转租或抵押，否则由此造成的损失由乙方承担赔偿责任。 了、若甲方需调回设备或终止合同，须提前一个月向乙方书面提出。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12"/>
        </w:tabs>
        <w:bidi w:val="0"/>
        <w:spacing w:before="0" w:after="320" w:line="341" w:lineRule="exact"/>
        <w:ind w:left="0" w:right="0" w:firstLine="0"/>
        <w:jc w:val="left"/>
      </w:pPr>
      <w:bookmarkStart w:id="12" w:name="bookmark12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4</w:t>
      </w:r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若乙方未按合同规定期限支付租金或超期使用，甲方有权终止合同调回所租 设各。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十二、争议的解决：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2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有关本合同的一切争议，甲、乙双方应根据《民法典》及其它相关法律的有关条 款友好协商解决，协商不成，应提交睢县人民法院处理。根据有关法律程序进行 由法院判决。诉讼费用和胜诉方的律师费用应由败诉方承担。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3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十三、未尽事宜，双方另行协商解决，本合同壹式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份，甲乙双方各执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份，双 方签字盖章后生效。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2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承租方（乙方）代表人：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2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出租方（甲方）代表人：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right"/>
        <w:rPr>
          <w:sz w:val="24"/>
          <w:szCs w:val="24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日期：</w:t>
      </w:r>
      <w:r>
        <w:rPr>
          <w:rFonts w:hint="eastAsia" w:eastAsia="宋体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 w:eastAsia="宋体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日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9" w:name="_GoBack"/>
      <w:bookmarkEnd w:id="29"/>
      <w:bookmarkStart w:id="13" w:name="bookmark13"/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</w:rPr>
        <w:t>租赁合同</w:t>
      </w:r>
      <w:bookmarkEnd w:id="13"/>
      <w:bookmarkEnd w:id="14"/>
      <w:bookmarkEnd w:id="15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41" w:lineRule="exact"/>
        <w:ind w:left="0" w:right="0" w:firstLine="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出租方：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4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承租方：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0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甲、乙双方根据《民汶典》的有关规定，按照平等互利的原则，经迂双方协商， 就乙方向甲方承租设备特签订本合同。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12"/>
        </w:tabs>
        <w:bidi w:val="0"/>
        <w:spacing w:before="0" w:line="341" w:lineRule="exact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</w:rPr>
        <w:t>一</w:t>
      </w:r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机械设备概况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41" w:lineRule="exact"/>
        <w:ind w:left="0" w:right="0" w:firstLine="0"/>
        <w:jc w:val="left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右称：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747"/>
          <w:tab w:val="left" w:leader="underscore" w:pos="3053"/>
        </w:tabs>
        <w:bidi w:val="0"/>
        <w:spacing w:before="0" w:after="320" w:line="34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型号: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4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数量：一台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31"/>
        </w:tabs>
        <w:bidi w:val="0"/>
        <w:spacing w:before="0" w:after="0" w:line="341" w:lineRule="exact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</w:rPr>
        <w:t>二</w:t>
      </w:r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设备使用地点及工程目：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20" w:line="34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本租管设备仅限于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eastAsia="zh-CN"/>
        </w:rPr>
        <w:t>连山壮族瑶族自治县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范围内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31"/>
        </w:tabs>
        <w:bidi w:val="0"/>
        <w:spacing w:before="0" w:after="60" w:line="341" w:lineRule="exact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</w:rPr>
        <w:t>三</w:t>
      </w:r>
      <w:bookmarkEnd w:id="18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租赁设备的所有权和使用权：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after="0" w:line="324" w:lineRule="auto"/>
        <w:ind w:left="0" w:right="0" w:firstLine="0"/>
        <w:jc w:val="left"/>
      </w:pPr>
      <w:bookmarkStart w:id="19" w:name="bookmark19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bookmarkEnd w:id="19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甲方拥有租赁设备的所有权。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line="324" w:lineRule="auto"/>
        <w:ind w:left="0" w:right="0" w:firstLine="0"/>
        <w:jc w:val="left"/>
      </w:pPr>
      <w:bookmarkStart w:id="20" w:name="bookmark20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bookmarkEnd w:id="20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乙方仅在租赁期内在本合同规定的范围内拥有该租赁设备的使用权。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46"/>
        </w:tabs>
        <w:bidi w:val="0"/>
        <w:spacing w:before="0" w:after="320" w:line="322" w:lineRule="exact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</w:rPr>
        <w:t>四</w:t>
      </w:r>
      <w:bookmarkEnd w:id="21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乙方配备该设备操作手，由乙方负责该设备操作人员工资和购买相关的保险， 乙方应对设备的安全行使以及自己操作人员的人身安全负责。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31"/>
        </w:tabs>
        <w:bidi w:val="0"/>
        <w:spacing w:before="0" w:after="400" w:line="341" w:lineRule="exact"/>
        <w:ind w:left="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z w:val="24"/>
          <w:szCs w:val="24"/>
        </w:rPr>
        <w:t>五</w:t>
      </w:r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租赁期限及租金绪算方式：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after="0" w:line="324" w:lineRule="auto"/>
        <w:ind w:left="0" w:right="0" w:firstLine="0"/>
        <w:jc w:val="left"/>
      </w:pPr>
      <w:bookmarkStart w:id="23" w:name="bookmark23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bookmarkEnd w:id="23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自 年 月 日起开始租赁，至乙方认为可以不用为止，租赁方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4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式为月租，使用期间燃料油由乙方提供。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after="320" w:line="341" w:lineRule="exact"/>
        <w:ind w:left="0" w:right="0" w:firstLine="0"/>
        <w:jc w:val="left"/>
      </w:pPr>
      <w:bookmarkStart w:id="24" w:name="bookmark24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租赁期间原则上每天工作时间由乙方安排，乙方必须服从甲方有关机械管理 人员安排。设备的租赁费按月租结算 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  <w:u w:val="single"/>
        </w:rPr>
        <w:t>7000</w:t>
      </w:r>
      <w:r>
        <w:rPr>
          <w:color w:val="000000"/>
          <w:spacing w:val="0"/>
          <w:w w:val="100"/>
          <w:position w:val="0"/>
          <w:sz w:val="24"/>
          <w:szCs w:val="24"/>
        </w:rPr>
        <w:t>无/月大写：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柴仟圆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/月（人民 币）不够一个月的，按折合天数计算。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36"/>
        </w:tabs>
        <w:bidi w:val="0"/>
        <w:spacing w:before="0" w:after="0" w:line="346" w:lineRule="exact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</w:rPr>
        <w:t>六</w:t>
      </w:r>
      <w:bookmarkEnd w:id="25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租赁设备的运输、使用、维修、保养和租凭期间费用：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after="0" w:line="346" w:lineRule="exact"/>
        <w:ind w:left="0" w:right="0" w:firstLine="0"/>
        <w:jc w:val="left"/>
      </w:pPr>
      <w:bookmarkStart w:id="26" w:name="bookmark26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1</w:t>
      </w:r>
      <w:bookmarkEnd w:id="26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设备在租赁期间乙方拥有使用权，实际操作由乙方机手负责。乙方机手应做 好设备的日常维修、保养;使设备保持良好状态，保证设备每天能正常使用。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after="0" w:line="394" w:lineRule="exact"/>
        <w:ind w:left="0" w:right="0" w:firstLine="0"/>
        <w:jc w:val="left"/>
      </w:pPr>
      <w:bookmarkStart w:id="27" w:name="bookmark27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2</w:t>
      </w:r>
      <w:bookmarkEnd w:id="27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设备若因故障或机手等原因，月工作量不能正常使用满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30</w:t>
      </w:r>
      <w:r>
        <w:rPr>
          <w:color w:val="000000"/>
          <w:spacing w:val="0"/>
          <w:w w:val="100"/>
          <w:position w:val="0"/>
          <w:sz w:val="24"/>
          <w:szCs w:val="24"/>
        </w:rPr>
        <w:t>天，乙方则按实际 使用夭数计算给乙方机手。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5"/>
        </w:tabs>
        <w:bidi w:val="0"/>
        <w:spacing w:before="0" w:after="320" w:line="324" w:lineRule="auto"/>
        <w:ind w:left="0" w:right="0" w:firstLine="0"/>
        <w:jc w:val="left"/>
      </w:pPr>
      <w:bookmarkStart w:id="28" w:name="bookmark28"/>
      <w:r>
        <w:rPr>
          <w:rFonts w:ascii="Arial" w:hAnsi="Arial" w:eastAsia="Arial" w:cs="Arial"/>
          <w:color w:val="000000"/>
          <w:spacing w:val="0"/>
          <w:w w:val="100"/>
          <w:position w:val="0"/>
          <w:sz w:val="22"/>
          <w:szCs w:val="22"/>
        </w:rPr>
        <w:t>3</w:t>
      </w:r>
      <w:bookmarkEnd w:id="28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租凭期内该设备所产生的维修费、保养费均由乙方承担。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36"/>
        </w:tabs>
        <w:bidi w:val="0"/>
        <w:spacing w:before="0" w:line="341" w:lineRule="exact"/>
        <w:ind w:left="0" w:right="0" w:firstLine="0"/>
        <w:jc w:val="left"/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398" w:right="1306" w:bottom="1776" w:left="1609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6504940</wp:posOffset>
              </wp:positionH>
              <wp:positionV relativeFrom="page">
                <wp:posOffset>10286365</wp:posOffset>
              </wp:positionV>
              <wp:extent cx="883920" cy="3048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920" cy="304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黑体" w:hAnsi="黑体" w:eastAsia="黑体" w:cs="黑体"/>
                              <w:color w:val="2D3744"/>
                              <w:spacing w:val="0"/>
                              <w:w w:val="100"/>
                              <w:position w:val="0"/>
                            </w:rPr>
                            <w:t>国扫描全能王-</w:t>
                          </w:r>
                        </w:p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</w:rPr>
                            <w:t>3</w:t>
                          </w:r>
                          <w:r>
                            <w:rPr>
                              <w:rFonts w:ascii="黑体" w:hAnsi="黑体" w:eastAsia="黑体" w:cs="黑体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</w:rPr>
                            <w:t>亿入部在用的扫描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</w:rPr>
                            <w:t>App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512.2pt;margin-top:809.95pt;height:24pt;width:69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uQHc02QAAAA8BAAAPAAAAAAAAAAEAIAAAACIAAABkcnMvZG93&#10;bnJldi54bWxQSwECFAAUAAAACACHTuJAm97+E40BAAAh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黑体" w:hAnsi="黑体" w:eastAsia="黑体" w:cs="黑体"/>
                        <w:color w:val="2D3744"/>
                        <w:spacing w:val="0"/>
                        <w:w w:val="100"/>
                        <w:position w:val="0"/>
                      </w:rPr>
                      <w:t>国扫描全能王-</w:t>
                    </w:r>
                  </w:p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</w:rPr>
                      <w:t>3</w:t>
                    </w:r>
                    <w:r>
                      <w:rPr>
                        <w:rFonts w:ascii="黑体" w:hAnsi="黑体" w:eastAsia="黑体" w:cs="黑体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</w:rPr>
                      <w:t>亿入部在用的扫描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</w:rPr>
                      <w:t>App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6486525</wp:posOffset>
              </wp:positionH>
              <wp:positionV relativeFrom="page">
                <wp:posOffset>10255885</wp:posOffset>
              </wp:positionV>
              <wp:extent cx="868680" cy="295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黑体" w:hAnsi="黑体" w:eastAsia="黑体" w:cs="黑体"/>
                              <w:color w:val="2D3744"/>
                              <w:spacing w:val="0"/>
                              <w:w w:val="100"/>
                              <w:position w:val="0"/>
                            </w:rPr>
                            <w:t>国扫描全能王</w:t>
                          </w:r>
                        </w:p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</w:rPr>
                            <w:t>3</w:t>
                          </w:r>
                          <w:r>
                            <w:rPr>
                              <w:rFonts w:ascii="黑体" w:hAnsi="黑体" w:eastAsia="黑体" w:cs="黑体"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</w:rPr>
                            <w:t>亿人都在用的扫描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0"/>
                              <w:szCs w:val="10"/>
                            </w:rPr>
                            <w:t>App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510.75pt;margin-top:807.55pt;height:23.3pt;width:68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8vKi62QAAAA8BAAAPAAAAAAAAAAEAIAAAACIAAABkcnMvZG93&#10;bnJldi54bWxQSwECFAAUAAAACACHTuJACnk+p40BAAAhAwAADgAAAAAAAAABACAAAAAo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黑体" w:hAnsi="黑体" w:eastAsia="黑体" w:cs="黑体"/>
                        <w:color w:val="2D3744"/>
                        <w:spacing w:val="0"/>
                        <w:w w:val="100"/>
                        <w:position w:val="0"/>
                      </w:rPr>
                      <w:t>国扫描全能王</w:t>
                    </w:r>
                  </w:p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</w:rPr>
                      <w:t>3</w:t>
                    </w:r>
                    <w:r>
                      <w:rPr>
                        <w:rFonts w:ascii="黑体" w:hAnsi="黑体" w:eastAsia="黑体" w:cs="黑体"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</w:rPr>
                      <w:t>亿人都在用的扫描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0"/>
                        <w:szCs w:val="10"/>
                      </w:rPr>
                      <w:t>App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6BA02F9"/>
    <w:rsid w:val="500B0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uiPriority w:val="0"/>
    <w:rPr>
      <w:rFonts w:ascii="宋体" w:hAnsi="宋体" w:eastAsia="宋体" w:cs="宋体"/>
      <w:u w:val="none"/>
      <w:shd w:val="clear" w:color="auto" w:fill="auto"/>
    </w:rPr>
  </w:style>
  <w:style w:type="paragraph" w:customStyle="1" w:styleId="5">
    <w:name w:val="正文文本1"/>
    <w:basedOn w:val="1"/>
    <w:link w:val="4"/>
    <w:uiPriority w:val="0"/>
    <w:pPr>
      <w:widowControl w:val="0"/>
      <w:shd w:val="clear" w:color="auto" w:fill="auto"/>
      <w:spacing w:after="260" w:line="288" w:lineRule="auto"/>
    </w:pPr>
    <w:rPr>
      <w:rFonts w:ascii="宋体" w:hAnsi="宋体" w:eastAsia="宋体" w:cs="宋体"/>
      <w:u w:val="none"/>
      <w:shd w:val="clear" w:color="auto" w:fill="auto"/>
    </w:rPr>
  </w:style>
  <w:style w:type="character" w:customStyle="1" w:styleId="6">
    <w:name w:val="页眉或页脚 (2)_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7">
    <w:name w:val="页眉或页脚 (2)"/>
    <w:basedOn w:val="1"/>
    <w:link w:val="6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character" w:customStyle="1" w:styleId="8">
    <w:name w:val="正文文本 (2)_"/>
    <w:basedOn w:val="3"/>
    <w:link w:val="9"/>
    <w:qFormat/>
    <w:uiPriority w:val="0"/>
    <w:rPr>
      <w:rFonts w:ascii="Arial" w:hAnsi="Arial" w:eastAsia="Arial" w:cs="Arial"/>
      <w:sz w:val="22"/>
      <w:szCs w:val="22"/>
      <w:u w:val="none"/>
      <w:shd w:val="clear" w:color="auto" w:fill="auto"/>
    </w:rPr>
  </w:style>
  <w:style w:type="paragraph" w:customStyle="1" w:styleId="9">
    <w:name w:val="正文文本 (2)"/>
    <w:basedOn w:val="1"/>
    <w:link w:val="8"/>
    <w:qFormat/>
    <w:uiPriority w:val="0"/>
    <w:pPr>
      <w:widowControl w:val="0"/>
      <w:shd w:val="clear" w:color="auto" w:fill="auto"/>
      <w:spacing w:after="320" w:line="326" w:lineRule="exact"/>
      <w:jc w:val="right"/>
    </w:pPr>
    <w:rPr>
      <w:rFonts w:ascii="Arial" w:hAnsi="Arial" w:eastAsia="Arial" w:cs="Arial"/>
      <w:sz w:val="22"/>
      <w:szCs w:val="22"/>
      <w:u w:val="none"/>
      <w:shd w:val="clear" w:color="auto" w:fill="auto"/>
    </w:rPr>
  </w:style>
  <w:style w:type="character" w:customStyle="1" w:styleId="10">
    <w:name w:val="标题 #1_"/>
    <w:basedOn w:val="3"/>
    <w:link w:val="11"/>
    <w:qFormat/>
    <w:uiPriority w:val="0"/>
    <w:rPr>
      <w:rFonts w:ascii="黑体" w:hAnsi="黑体" w:eastAsia="黑体" w:cs="黑体"/>
      <w:sz w:val="44"/>
      <w:szCs w:val="44"/>
      <w:u w:val="none"/>
      <w:shd w:val="clear" w:color="auto" w:fill="auto"/>
    </w:rPr>
  </w:style>
  <w:style w:type="paragraph" w:customStyle="1" w:styleId="11">
    <w:name w:val="标题 #1"/>
    <w:basedOn w:val="1"/>
    <w:link w:val="10"/>
    <w:qFormat/>
    <w:uiPriority w:val="0"/>
    <w:pPr>
      <w:widowControl w:val="0"/>
      <w:shd w:val="clear" w:color="auto" w:fill="auto"/>
      <w:spacing w:after="320"/>
      <w:jc w:val="center"/>
      <w:outlineLvl w:val="0"/>
    </w:pPr>
    <w:rPr>
      <w:rFonts w:ascii="黑体" w:hAnsi="黑体" w:eastAsia="黑体" w:cs="黑体"/>
      <w:sz w:val="44"/>
      <w:szCs w:val="44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ScaleCrop>false</ScaleCrop>
  <LinksUpToDate>false</LinksUpToDate>
  <Application>WPS Office_11.8.2.8593_F1E327BC-269C-435d-A152-05C5408002CA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2023-11-23T01:34:00Z</dcterms:created>
  <dc:creator>CamScanner</dc:creator>
  <cp:lastModifiedBy>ASUS</cp:lastModifiedBy>
  <dcterms:modified xsi:type="dcterms:W3CDTF">2023-12-04T07:40:26Z</dcterms:modified>
  <dc:subject>扫描全能王 2023-11-16 16.01</dc:subject>
  <dc:title>扫描全能王 2023-11-16 16.01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