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5FD79C0"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租赁合同</w:t>
      </w:r>
    </w:p>
    <w:p w14:paraId="6F9CFC86"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 w14:paraId="78779A36">
      <w:pPr>
        <w:jc w:val="left"/>
        <w:rPr>
          <w:rFonts w:hint="default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甲方（出租方）：</w:t>
      </w:r>
    </w:p>
    <w:p w14:paraId="250CE5E1"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乙方（承租方）：</w:t>
      </w:r>
    </w:p>
    <w:p w14:paraId="23484884"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甲乙双方在平等、自愿、协商一致的基础上，根据我国《合同法》的有关规定，达成如下租赁协议:</w:t>
      </w:r>
    </w:p>
    <w:p w14:paraId="6DA104F2"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一、甲方愿把吴川市长岐镇多曹村委会一楼出租给乙方使用。</w:t>
      </w:r>
    </w:p>
    <w:p w14:paraId="613C230A"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二、租期:自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日起至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日止。</w:t>
      </w:r>
    </w:p>
    <w:p w14:paraId="1CA6CC91"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三、租金: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eastAsia="zh-CN"/>
        </w:rPr>
        <w:t>/年(大写):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lang w:eastAsia="zh-CN"/>
        </w:rPr>
        <w:t>在签订本合同</w:t>
      </w:r>
    </w:p>
    <w:p w14:paraId="4FB73C72"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即日起一次性支付清楚。</w:t>
      </w:r>
    </w:p>
    <w:p w14:paraId="7958AED8"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四、缴租方式:一年一缴，每年在合同日期前缴纳租金。</w:t>
      </w:r>
    </w:p>
    <w:p w14:paraId="5346184D"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五、甲方收取乙方人民币(大写):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eastAsia="zh-CN"/>
        </w:rPr>
        <w:t>作为有</w:t>
      </w:r>
    </w:p>
    <w:p w14:paraId="3C1C51DA"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关费用(如水、电等)的押金。待本契约期满或终止时，乙方结清一</w:t>
      </w:r>
    </w:p>
    <w:p w14:paraId="7A3F7B82"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切费用后无息归还。</w:t>
      </w:r>
    </w:p>
    <w:p w14:paraId="60BC2C7F"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六、租赁期满时，甲方房屋如不继续租给乙方，应提早壹个月通</w:t>
      </w:r>
    </w:p>
    <w:p w14:paraId="52A595B1"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知乙方;乙方如不续租甲方房屋，也应提早壹个月通知甲方。若续租</w:t>
      </w:r>
    </w:p>
    <w:p w14:paraId="17F74704"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也应提前壹个月重新签订租赁合约。</w:t>
      </w:r>
    </w:p>
    <w:p w14:paraId="438B3EE0"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七、乙方应严格遵守国家及当地政府、村委等有关部门的法令、</w:t>
      </w:r>
    </w:p>
    <w:p w14:paraId="2A766F11"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法规，不得利用甲方的住房进行任何的违法活动。</w:t>
      </w:r>
    </w:p>
    <w:p w14:paraId="52387DCA"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水电费、电话费、等用户费用由乙方自理。</w:t>
      </w:r>
    </w:p>
    <w:p w14:paraId="60E7645D"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九、甲、乙双方如有任何一方违约，将用违约金赔偿对方。</w:t>
      </w:r>
    </w:p>
    <w:p w14:paraId="7D341304"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十、甲、乙双方在协议期内，应本着相互平等，相互尊重的原则，</w:t>
      </w:r>
    </w:p>
    <w:p w14:paraId="2809393F"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若乙方提前退房，甲方不退还剩余租金。</w:t>
      </w:r>
    </w:p>
    <w:p w14:paraId="3B8361E0"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本合同一式两份，双方各执一份，签字之日起生效。</w:t>
      </w:r>
    </w:p>
    <w:p w14:paraId="0A792799">
      <w:pPr>
        <w:ind w:firstLine="560" w:firstLineChars="200"/>
        <w:rPr>
          <w:rFonts w:hint="eastAsia"/>
          <w:sz w:val="28"/>
          <w:szCs w:val="28"/>
          <w:lang w:eastAsia="zh-CN"/>
        </w:rPr>
      </w:pPr>
    </w:p>
    <w:p w14:paraId="736ABC35">
      <w:pPr>
        <w:ind w:firstLine="560" w:firstLineChars="200"/>
        <w:rPr>
          <w:rFonts w:hint="eastAsia"/>
          <w:sz w:val="28"/>
          <w:szCs w:val="28"/>
          <w:lang w:eastAsia="zh-CN"/>
        </w:rPr>
      </w:pPr>
    </w:p>
    <w:p w14:paraId="2F22B5EB">
      <w:pPr>
        <w:ind w:firstLine="560" w:firstLineChars="200"/>
        <w:rPr>
          <w:rFonts w:hint="eastAsia"/>
          <w:sz w:val="28"/>
          <w:szCs w:val="28"/>
          <w:lang w:eastAsia="zh-CN"/>
        </w:rPr>
      </w:pPr>
    </w:p>
    <w:p w14:paraId="4CE8FF74">
      <w:pPr>
        <w:ind w:firstLine="560" w:firstLineChars="200"/>
        <w:rPr>
          <w:rFonts w:hint="eastAsia"/>
          <w:sz w:val="28"/>
          <w:szCs w:val="28"/>
          <w:lang w:eastAsia="zh-CN"/>
        </w:rPr>
      </w:pPr>
    </w:p>
    <w:p w14:paraId="2E3C5DCD"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甲方（签字盖章）：</w:t>
      </w:r>
    </w:p>
    <w:p w14:paraId="2A13F3A3"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乙方（签字指模）：</w:t>
      </w:r>
    </w:p>
    <w:p w14:paraId="55D4FA0C"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17A729"/>
    <w:multiLevelType w:val="singleLevel"/>
    <w:tmpl w:val="FF17A72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YjYxYTE3ZGE2ZjA5YTJiNDlhNzJjMTg0NmM0NGYifQ=="/>
  </w:docVars>
  <w:rsids>
    <w:rsidRoot w:val="1DC11FED"/>
    <w:rsid w:val="1DC1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2024-07-05T09:04:00Z</dcterms:created>
  <dc:creator>Administrator</dc:creator>
  <cp:lastModifiedBy>Administrator</cp:lastModifiedBy>
  <dcterms:modified xsi:type="dcterms:W3CDTF">2024-07-05T09:11:15Z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DD5732EF148A428EB0F0589E3FE8D89E_11</vt:lpwstr>
  </property>
</Properties>
</file>