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北马村关门岭虾塘承包合同</w:t>
      </w:r>
    </w:p>
    <w:p>
      <w:pPr>
        <w:rPr>
          <w:sz w:val="28"/>
          <w:szCs w:val="28"/>
        </w:rPr>
      </w:pPr>
    </w:p>
    <w:p>
      <w:pPr>
        <w:rPr>
          <w:sz w:val="32"/>
          <w:szCs w:val="32"/>
        </w:rPr>
      </w:pPr>
      <w:r>
        <w:rPr>
          <w:rFonts w:hint="eastAsia"/>
          <w:sz w:val="32"/>
          <w:szCs w:val="32"/>
        </w:rPr>
        <w:t>甲方：北马村经济合作社</w:t>
      </w:r>
    </w:p>
    <w:p>
      <w:pPr>
        <w:rPr>
          <w:sz w:val="32"/>
          <w:szCs w:val="32"/>
        </w:rPr>
      </w:pPr>
      <w:r>
        <w:rPr>
          <w:rFonts w:hint="eastAsia"/>
          <w:sz w:val="32"/>
          <w:szCs w:val="32"/>
        </w:rPr>
        <w:t>乙方：</w:t>
      </w:r>
    </w:p>
    <w:p>
      <w:pPr>
        <w:ind w:firstLine="600" w:firstLineChars="200"/>
        <w:rPr>
          <w:sz w:val="30"/>
          <w:szCs w:val="30"/>
        </w:rPr>
      </w:pPr>
      <w:r>
        <w:rPr>
          <w:rFonts w:hint="eastAsia"/>
          <w:sz w:val="30"/>
          <w:szCs w:val="30"/>
        </w:rPr>
        <w:t>现经村民小组及村经济合作社干部和群众代表开会研究决定，将关门岭虾塘公开招标。并于</w:t>
      </w:r>
      <w:r>
        <w:rPr>
          <w:rFonts w:hint="eastAsia"/>
          <w:sz w:val="30"/>
          <w:szCs w:val="30"/>
          <w:u w:val="single"/>
        </w:rPr>
        <w:t xml:space="preserve">             </w:t>
      </w:r>
      <w:r>
        <w:rPr>
          <w:rFonts w:hint="eastAsia"/>
          <w:sz w:val="30"/>
          <w:szCs w:val="30"/>
        </w:rPr>
        <w:t>年</w:t>
      </w:r>
      <w:r>
        <w:rPr>
          <w:rFonts w:hint="eastAsia"/>
          <w:sz w:val="30"/>
          <w:szCs w:val="30"/>
          <w:u w:val="single"/>
        </w:rPr>
        <w:t xml:space="preserve">       </w:t>
      </w:r>
      <w:r>
        <w:rPr>
          <w:rFonts w:hint="eastAsia"/>
          <w:sz w:val="30"/>
          <w:szCs w:val="30"/>
        </w:rPr>
        <w:t>月</w:t>
      </w:r>
      <w:r>
        <w:rPr>
          <w:rFonts w:hint="eastAsia"/>
          <w:sz w:val="30"/>
          <w:szCs w:val="30"/>
          <w:u w:val="single"/>
        </w:rPr>
        <w:t xml:space="preserve">      </w:t>
      </w:r>
      <w:r>
        <w:rPr>
          <w:rFonts w:hint="eastAsia"/>
          <w:sz w:val="30"/>
          <w:szCs w:val="30"/>
        </w:rPr>
        <w:t>日在</w:t>
      </w:r>
      <w:r>
        <w:rPr>
          <w:rFonts w:hint="eastAsia"/>
          <w:sz w:val="30"/>
          <w:szCs w:val="30"/>
          <w:u w:val="single"/>
        </w:rPr>
        <w:t xml:space="preserve">                     </w:t>
      </w:r>
      <w:r>
        <w:rPr>
          <w:rFonts w:hint="eastAsia"/>
          <w:sz w:val="30"/>
          <w:szCs w:val="30"/>
        </w:rPr>
        <w:t>进行公开招标，竞标押金为30000元人民币（此押金15年合同期满后，甲方无条件归还给乙方），交易底价为</w:t>
      </w:r>
      <w:r>
        <w:rPr>
          <w:rFonts w:hint="eastAsia"/>
          <w:sz w:val="30"/>
          <w:szCs w:val="30"/>
          <w:u w:val="single"/>
        </w:rPr>
        <w:t xml:space="preserve">            </w:t>
      </w:r>
      <w:r>
        <w:rPr>
          <w:rFonts w:hint="eastAsia"/>
          <w:sz w:val="30"/>
          <w:szCs w:val="30"/>
        </w:rPr>
        <w:t>元/亩/年，经过竞标，乙方标得关门岭虾塘约52亩（共含4块虾塘），实际面积以丈量为准，每亩为</w:t>
      </w:r>
      <w:r>
        <w:rPr>
          <w:rFonts w:hint="eastAsia"/>
          <w:sz w:val="30"/>
          <w:szCs w:val="30"/>
          <w:u w:val="single"/>
        </w:rPr>
        <w:t xml:space="preserve">          </w:t>
      </w:r>
      <w:r>
        <w:rPr>
          <w:rFonts w:hint="eastAsia"/>
          <w:sz w:val="30"/>
          <w:szCs w:val="30"/>
        </w:rPr>
        <w:t>元/亩/年，为了甲乙双方的共同利益，现双方达成如下协议：</w:t>
      </w:r>
    </w:p>
    <w:p>
      <w:pPr>
        <w:ind w:firstLine="600" w:firstLineChars="200"/>
        <w:rPr>
          <w:sz w:val="30"/>
          <w:szCs w:val="30"/>
        </w:rPr>
      </w:pPr>
      <w:r>
        <w:rPr>
          <w:rFonts w:hint="eastAsia"/>
          <w:sz w:val="30"/>
          <w:szCs w:val="30"/>
        </w:rPr>
        <w:t>一、甲方将关门岭虾塘52亩承包给乙方搞养殖业。</w:t>
      </w:r>
    </w:p>
    <w:p>
      <w:pPr>
        <w:ind w:firstLine="600" w:firstLineChars="200"/>
        <w:rPr>
          <w:sz w:val="30"/>
          <w:szCs w:val="30"/>
        </w:rPr>
      </w:pPr>
      <w:r>
        <w:rPr>
          <w:rFonts w:hint="eastAsia"/>
          <w:sz w:val="30"/>
          <w:szCs w:val="30"/>
        </w:rPr>
        <w:t>二、四至：东至北马河沟，南至关门岭，西至梁如有承包北马村的虾塘，北至官渡河堤。</w:t>
      </w:r>
    </w:p>
    <w:p>
      <w:pPr>
        <w:ind w:firstLine="600" w:firstLineChars="200"/>
        <w:rPr>
          <w:sz w:val="30"/>
          <w:szCs w:val="30"/>
        </w:rPr>
      </w:pPr>
      <w:r>
        <w:rPr>
          <w:rFonts w:hint="eastAsia"/>
          <w:sz w:val="30"/>
          <w:szCs w:val="30"/>
        </w:rPr>
        <w:t>三、租包期限15年（即从</w:t>
      </w:r>
      <w:r>
        <w:rPr>
          <w:rFonts w:hint="eastAsia"/>
          <w:sz w:val="30"/>
          <w:szCs w:val="30"/>
          <w:u w:val="single"/>
        </w:rPr>
        <w:t xml:space="preserve">        </w:t>
      </w:r>
      <w:r>
        <w:rPr>
          <w:rFonts w:hint="eastAsia"/>
          <w:sz w:val="30"/>
          <w:szCs w:val="30"/>
        </w:rPr>
        <w:t>年</w:t>
      </w:r>
      <w:r>
        <w:rPr>
          <w:rFonts w:hint="eastAsia"/>
          <w:sz w:val="30"/>
          <w:szCs w:val="30"/>
          <w:u w:val="single"/>
        </w:rPr>
        <w:t xml:space="preserve">          </w:t>
      </w:r>
      <w:r>
        <w:rPr>
          <w:rFonts w:hint="eastAsia"/>
          <w:sz w:val="30"/>
          <w:szCs w:val="30"/>
        </w:rPr>
        <w:t>月</w:t>
      </w:r>
      <w:r>
        <w:rPr>
          <w:rFonts w:hint="eastAsia"/>
          <w:sz w:val="30"/>
          <w:szCs w:val="30"/>
          <w:u w:val="single"/>
        </w:rPr>
        <w:t xml:space="preserve">     </w:t>
      </w:r>
      <w:r>
        <w:rPr>
          <w:rFonts w:hint="eastAsia"/>
          <w:sz w:val="30"/>
          <w:szCs w:val="30"/>
        </w:rPr>
        <w:t>日起至</w:t>
      </w:r>
      <w:r>
        <w:rPr>
          <w:rFonts w:hint="eastAsia"/>
          <w:sz w:val="30"/>
          <w:szCs w:val="30"/>
          <w:u w:val="single"/>
        </w:rPr>
        <w:t xml:space="preserve">      </w:t>
      </w:r>
      <w:r>
        <w:rPr>
          <w:rFonts w:hint="eastAsia"/>
          <w:sz w:val="30"/>
          <w:szCs w:val="30"/>
        </w:rPr>
        <w:t>年</w:t>
      </w:r>
      <w:r>
        <w:rPr>
          <w:rFonts w:hint="eastAsia"/>
          <w:sz w:val="30"/>
          <w:szCs w:val="30"/>
          <w:u w:val="single"/>
        </w:rPr>
        <w:t xml:space="preserve">    </w:t>
      </w:r>
      <w:r>
        <w:rPr>
          <w:rFonts w:hint="eastAsia"/>
          <w:sz w:val="30"/>
          <w:szCs w:val="30"/>
        </w:rPr>
        <w:t>月</w:t>
      </w:r>
      <w:r>
        <w:rPr>
          <w:rFonts w:hint="eastAsia"/>
          <w:sz w:val="30"/>
          <w:szCs w:val="30"/>
          <w:u w:val="single"/>
        </w:rPr>
        <w:t xml:space="preserve">    </w:t>
      </w:r>
      <w:r>
        <w:rPr>
          <w:rFonts w:hint="eastAsia"/>
          <w:sz w:val="30"/>
          <w:szCs w:val="30"/>
        </w:rPr>
        <w:t>日），合同期满后乙方将虾塘无条件归还甲方。</w:t>
      </w:r>
    </w:p>
    <w:p>
      <w:pPr>
        <w:ind w:firstLine="600" w:firstLineChars="200"/>
        <w:rPr>
          <w:sz w:val="30"/>
          <w:szCs w:val="30"/>
        </w:rPr>
      </w:pPr>
      <w:r>
        <w:rPr>
          <w:rFonts w:hint="eastAsia"/>
          <w:sz w:val="30"/>
          <w:szCs w:val="30"/>
        </w:rPr>
        <w:t>四、中标者在中标之日起七天内要付清应付的合同租金，否则没收全部押金，重新招标。</w:t>
      </w:r>
    </w:p>
    <w:p>
      <w:pPr>
        <w:ind w:firstLine="600" w:firstLineChars="200"/>
        <w:rPr>
          <w:sz w:val="30"/>
          <w:szCs w:val="30"/>
        </w:rPr>
      </w:pPr>
      <w:r>
        <w:rPr>
          <w:rFonts w:hint="eastAsia"/>
          <w:sz w:val="30"/>
          <w:szCs w:val="30"/>
        </w:rPr>
        <w:t>五、甲方的虾塘没有通电及饮用水，甲方要无条件配合乙方办理用电的有关手续，而饮用水乙方自行解决，所有的一切费用由乙方负责。原虾塘建的房屋及一切设备都不是甲方的，如果乙方需要，和原承包者协商解决，与甲方无关。</w:t>
      </w:r>
    </w:p>
    <w:p>
      <w:pPr>
        <w:ind w:firstLine="600" w:firstLineChars="200"/>
        <w:rPr>
          <w:sz w:val="30"/>
          <w:szCs w:val="30"/>
        </w:rPr>
      </w:pPr>
      <w:r>
        <w:rPr>
          <w:rFonts w:hint="eastAsia"/>
          <w:sz w:val="30"/>
          <w:szCs w:val="30"/>
        </w:rPr>
        <w:t>六、甲方要保证乙方在承租期间的正常经营，如有甲方的村民闹事及相关的该虾塘自乙方开始经营（即签订协议）之日前的经营权属和债务纠纷，由甲方负责解决处理，但乙方在经营期间的一切债务纠纷与甲方无关。并且一定要注意安全生产，若发生一切的安全责任事故，都由乙方负责，与甲方无关。</w:t>
      </w:r>
    </w:p>
    <w:p>
      <w:pPr>
        <w:ind w:firstLine="600" w:firstLineChars="200"/>
        <w:rPr>
          <w:rFonts w:hint="eastAsia"/>
          <w:sz w:val="30"/>
          <w:szCs w:val="30"/>
          <w:lang w:eastAsia="zh-CN"/>
        </w:rPr>
      </w:pPr>
      <w:r>
        <w:rPr>
          <w:rFonts w:hint="eastAsia"/>
          <w:sz w:val="30"/>
          <w:szCs w:val="30"/>
        </w:rPr>
        <w:t>七、合同期15年，付款方式为5年一付（转帐），分三次付款，先付款后再经营，第一次付款为签合同当日付，为人民币</w:t>
      </w:r>
      <w:r>
        <w:rPr>
          <w:rFonts w:hint="eastAsia"/>
          <w:sz w:val="30"/>
          <w:szCs w:val="30"/>
          <w:u w:val="single"/>
        </w:rPr>
        <w:t xml:space="preserve">    </w:t>
      </w:r>
      <w:r>
        <w:rPr>
          <w:rFonts w:hint="eastAsia"/>
          <w:sz w:val="30"/>
          <w:szCs w:val="30"/>
        </w:rPr>
        <w:t>元；第二次付款为</w:t>
      </w:r>
      <w:r>
        <w:rPr>
          <w:rFonts w:hint="eastAsia"/>
          <w:sz w:val="30"/>
          <w:szCs w:val="30"/>
          <w:u w:val="single"/>
        </w:rPr>
        <w:t xml:space="preserve">    </w:t>
      </w:r>
      <w:r>
        <w:rPr>
          <w:rFonts w:hint="eastAsia"/>
          <w:sz w:val="30"/>
          <w:szCs w:val="30"/>
        </w:rPr>
        <w:t>年</w:t>
      </w:r>
      <w:r>
        <w:rPr>
          <w:rFonts w:hint="eastAsia"/>
          <w:sz w:val="30"/>
          <w:szCs w:val="30"/>
          <w:u w:val="single"/>
        </w:rPr>
        <w:t xml:space="preserve">    </w:t>
      </w:r>
      <w:r>
        <w:rPr>
          <w:rFonts w:hint="eastAsia"/>
          <w:sz w:val="30"/>
          <w:szCs w:val="30"/>
        </w:rPr>
        <w:t>月</w:t>
      </w:r>
      <w:r>
        <w:rPr>
          <w:rFonts w:hint="eastAsia"/>
          <w:sz w:val="30"/>
          <w:szCs w:val="30"/>
          <w:u w:val="single"/>
        </w:rPr>
        <w:t xml:space="preserve">     </w:t>
      </w:r>
      <w:r>
        <w:rPr>
          <w:rFonts w:hint="eastAsia"/>
          <w:sz w:val="30"/>
          <w:szCs w:val="30"/>
        </w:rPr>
        <w:t>日前付，为人民币</w:t>
      </w:r>
      <w:r>
        <w:rPr>
          <w:rFonts w:hint="eastAsia"/>
          <w:sz w:val="30"/>
          <w:szCs w:val="30"/>
          <w:u w:val="single"/>
        </w:rPr>
        <w:t xml:space="preserve">     </w:t>
      </w:r>
      <w:r>
        <w:rPr>
          <w:rFonts w:hint="eastAsia"/>
          <w:sz w:val="30"/>
          <w:szCs w:val="30"/>
        </w:rPr>
        <w:t>元；第三次付款为</w:t>
      </w:r>
      <w:r>
        <w:rPr>
          <w:rFonts w:hint="eastAsia"/>
          <w:sz w:val="30"/>
          <w:szCs w:val="30"/>
          <w:u w:val="single"/>
        </w:rPr>
        <w:t xml:space="preserve">    </w:t>
      </w:r>
      <w:r>
        <w:rPr>
          <w:rFonts w:hint="eastAsia"/>
          <w:sz w:val="30"/>
          <w:szCs w:val="30"/>
        </w:rPr>
        <w:t>年</w:t>
      </w:r>
      <w:r>
        <w:rPr>
          <w:rFonts w:hint="eastAsia"/>
          <w:sz w:val="30"/>
          <w:szCs w:val="30"/>
          <w:u w:val="single"/>
        </w:rPr>
        <w:t xml:space="preserve">    </w:t>
      </w:r>
      <w:r>
        <w:rPr>
          <w:rFonts w:hint="eastAsia"/>
          <w:sz w:val="30"/>
          <w:szCs w:val="30"/>
        </w:rPr>
        <w:t>月</w:t>
      </w:r>
      <w:r>
        <w:rPr>
          <w:rFonts w:hint="eastAsia"/>
          <w:sz w:val="30"/>
          <w:szCs w:val="30"/>
          <w:u w:val="single"/>
        </w:rPr>
        <w:t xml:space="preserve">     </w:t>
      </w:r>
      <w:r>
        <w:rPr>
          <w:rFonts w:hint="eastAsia"/>
          <w:sz w:val="30"/>
          <w:szCs w:val="30"/>
        </w:rPr>
        <w:t>日前付清为人民币</w:t>
      </w:r>
      <w:r>
        <w:rPr>
          <w:rFonts w:hint="eastAsia"/>
          <w:sz w:val="30"/>
          <w:szCs w:val="30"/>
          <w:u w:val="single"/>
        </w:rPr>
        <w:t xml:space="preserve">   </w:t>
      </w:r>
      <w:r>
        <w:rPr>
          <w:rFonts w:hint="eastAsia"/>
          <w:sz w:val="30"/>
          <w:szCs w:val="30"/>
          <w:u w:val="single"/>
          <w:lang w:val="en-US" w:eastAsia="zh-CN"/>
        </w:rPr>
        <w:t xml:space="preserve">  </w:t>
      </w:r>
      <w:r>
        <w:rPr>
          <w:rFonts w:hint="eastAsia"/>
          <w:sz w:val="30"/>
          <w:szCs w:val="30"/>
        </w:rPr>
        <w:t>元；若没有经甲方同意，超期付款的一律视为违反合同，没收押金重新招投标</w:t>
      </w:r>
      <w:r>
        <w:rPr>
          <w:rFonts w:hint="eastAsia"/>
          <w:sz w:val="30"/>
          <w:szCs w:val="30"/>
          <w:lang w:eastAsia="zh-CN"/>
        </w:rPr>
        <w:t>。</w:t>
      </w:r>
    </w:p>
    <w:p>
      <w:pPr>
        <w:ind w:firstLine="600" w:firstLineChars="200"/>
        <w:rPr>
          <w:sz w:val="30"/>
          <w:szCs w:val="30"/>
        </w:rPr>
      </w:pPr>
      <w:r>
        <w:rPr>
          <w:rFonts w:hint="eastAsia"/>
          <w:sz w:val="30"/>
          <w:szCs w:val="30"/>
        </w:rPr>
        <w:t>八、在合同期内，乙方自行经营（但一定要依法依规经营）。且有权将虾塘转租或委托他人经营养殖（如果转让合同给他人经营，必须经甲方同意）。</w:t>
      </w:r>
    </w:p>
    <w:p>
      <w:pPr>
        <w:ind w:firstLine="600" w:firstLineChars="200"/>
        <w:rPr>
          <w:sz w:val="30"/>
          <w:szCs w:val="30"/>
        </w:rPr>
      </w:pPr>
      <w:r>
        <w:rPr>
          <w:rFonts w:hint="eastAsia"/>
          <w:sz w:val="30"/>
          <w:szCs w:val="30"/>
        </w:rPr>
        <w:t>九、如合同期内，如遇国家政府征收本虾塘土地，土地赔偿款归甲方所有，养殖赔偿款及青苗损失赔偿款和固定设施（如房屋、变压器、线路等）赔偿款等归乙方所有。而甲方要退还当年承包该鱼塘的租金所剩下后面未到期的租金给乙方。</w:t>
      </w:r>
    </w:p>
    <w:p>
      <w:pPr>
        <w:ind w:firstLine="600" w:firstLineChars="200"/>
        <w:rPr>
          <w:rFonts w:hint="eastAsia"/>
          <w:sz w:val="30"/>
          <w:szCs w:val="30"/>
        </w:rPr>
      </w:pPr>
      <w:r>
        <w:rPr>
          <w:rFonts w:hint="eastAsia"/>
          <w:sz w:val="30"/>
          <w:szCs w:val="30"/>
          <w:lang w:eastAsia="zh-CN"/>
        </w:rPr>
        <w:t>十、违约责任：甲乙双方签订合同后，乙方需额外支付伍万元合同履约保障金，合同期限内乙方若违反合同相关约定条款，甲方将无条件没收伍万元合同履约保障金。</w:t>
      </w:r>
    </w:p>
    <w:p>
      <w:pPr>
        <w:ind w:firstLine="600" w:firstLineChars="200"/>
        <w:rPr>
          <w:sz w:val="30"/>
          <w:szCs w:val="30"/>
        </w:rPr>
      </w:pPr>
      <w:r>
        <w:rPr>
          <w:rFonts w:hint="eastAsia"/>
          <w:sz w:val="30"/>
          <w:szCs w:val="30"/>
        </w:rPr>
        <w:t>本合同一式肆份，甲、乙双方、镇农业办、村委会各执一份。从双方签字盖章（付清应付的资金）之日起生效。</w:t>
      </w:r>
    </w:p>
    <w:p>
      <w:pPr>
        <w:rPr>
          <w:sz w:val="30"/>
          <w:szCs w:val="30"/>
        </w:rPr>
      </w:pPr>
      <w:r>
        <w:rPr>
          <w:rFonts w:hint="eastAsia"/>
          <w:sz w:val="30"/>
          <w:szCs w:val="30"/>
        </w:rPr>
        <w:t xml:space="preserve">甲方法定代表人签名（盖章）：  </w:t>
      </w:r>
      <w:r>
        <w:rPr>
          <w:rFonts w:hint="eastAsia"/>
          <w:sz w:val="30"/>
          <w:szCs w:val="30"/>
        </w:rPr>
        <w:tab/>
      </w:r>
      <w:r>
        <w:rPr>
          <w:rFonts w:hint="eastAsia"/>
          <w:sz w:val="30"/>
          <w:szCs w:val="30"/>
        </w:rPr>
        <w:t xml:space="preserve">   乙方代表人签名：</w:t>
      </w:r>
      <w:r>
        <w:rPr>
          <w:rFonts w:hint="eastAsia"/>
          <w:sz w:val="30"/>
          <w:szCs w:val="30"/>
        </w:rPr>
        <w:tab/>
      </w:r>
    </w:p>
    <w:p>
      <w:pPr>
        <w:rPr>
          <w:sz w:val="30"/>
          <w:szCs w:val="30"/>
        </w:rPr>
      </w:pPr>
      <w:r>
        <w:rPr>
          <w:rFonts w:hint="eastAsia"/>
          <w:sz w:val="30"/>
          <w:szCs w:val="30"/>
        </w:rPr>
        <w:t>代表人签名：</w:t>
      </w:r>
      <w:bookmarkStart w:id="0" w:name="_GoBack"/>
      <w:bookmarkEnd w:id="0"/>
    </w:p>
    <w:sectPr>
      <w:pgSz w:w="11906" w:h="16838"/>
      <w:pgMar w:top="1440" w:right="1274"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RjODU0ZmFkZGJmZmU5NTUzZWNjMmI1OGFjMWFhNTUifQ=="/>
  </w:docVars>
  <w:rsids>
    <w:rsidRoot w:val="00BD4FE1"/>
    <w:rsid w:val="000112D3"/>
    <w:rsid w:val="00022A73"/>
    <w:rsid w:val="00040C2B"/>
    <w:rsid w:val="00087CEE"/>
    <w:rsid w:val="00096351"/>
    <w:rsid w:val="000B221B"/>
    <w:rsid w:val="001235F5"/>
    <w:rsid w:val="0016718A"/>
    <w:rsid w:val="00170CE2"/>
    <w:rsid w:val="00171FEA"/>
    <w:rsid w:val="001D5CDC"/>
    <w:rsid w:val="00220B91"/>
    <w:rsid w:val="002A5A50"/>
    <w:rsid w:val="003047F5"/>
    <w:rsid w:val="00321663"/>
    <w:rsid w:val="003615BB"/>
    <w:rsid w:val="003E41EC"/>
    <w:rsid w:val="00452A5A"/>
    <w:rsid w:val="00486019"/>
    <w:rsid w:val="004C1CEA"/>
    <w:rsid w:val="0053233C"/>
    <w:rsid w:val="005353FF"/>
    <w:rsid w:val="00601227"/>
    <w:rsid w:val="006374B8"/>
    <w:rsid w:val="006E525A"/>
    <w:rsid w:val="007033D6"/>
    <w:rsid w:val="00713E3C"/>
    <w:rsid w:val="00714784"/>
    <w:rsid w:val="00747FB8"/>
    <w:rsid w:val="007A0571"/>
    <w:rsid w:val="007F3A42"/>
    <w:rsid w:val="00863D02"/>
    <w:rsid w:val="00920ADE"/>
    <w:rsid w:val="00922D26"/>
    <w:rsid w:val="009F2553"/>
    <w:rsid w:val="009F4790"/>
    <w:rsid w:val="00A13BC2"/>
    <w:rsid w:val="00AC700B"/>
    <w:rsid w:val="00B524A5"/>
    <w:rsid w:val="00BD4FE1"/>
    <w:rsid w:val="00BD7093"/>
    <w:rsid w:val="00BE38E5"/>
    <w:rsid w:val="00C26FCF"/>
    <w:rsid w:val="00C37DCA"/>
    <w:rsid w:val="00C574EF"/>
    <w:rsid w:val="00CD1CC4"/>
    <w:rsid w:val="00D301BA"/>
    <w:rsid w:val="00D46A2E"/>
    <w:rsid w:val="00DD47E7"/>
    <w:rsid w:val="00DF44D8"/>
    <w:rsid w:val="00E41E0D"/>
    <w:rsid w:val="00EA021F"/>
    <w:rsid w:val="00ED4C0D"/>
    <w:rsid w:val="00EE3C9A"/>
    <w:rsid w:val="00FA5CCD"/>
    <w:rsid w:val="00FE6DA7"/>
    <w:rsid w:val="10232029"/>
    <w:rsid w:val="144209BB"/>
    <w:rsid w:val="25B53F7F"/>
    <w:rsid w:val="2C9E2112"/>
    <w:rsid w:val="345E1D2A"/>
    <w:rsid w:val="488103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semiHidden/>
    <w:qFormat/>
    <w:uiPriority w:val="99"/>
    <w:rPr>
      <w:kern w:val="2"/>
      <w:sz w:val="18"/>
      <w:szCs w:val="18"/>
    </w:rPr>
  </w:style>
  <w:style w:type="character" w:customStyle="1" w:styleId="7">
    <w:name w:val="页脚 Char"/>
    <w:basedOn w:val="5"/>
    <w:link w:val="2"/>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168</Words>
  <Characters>963</Characters>
  <Lines>8</Lines>
  <Paragraphs>2</Paragraphs>
  <TotalTime>1</TotalTime>
  <ScaleCrop>false</ScaleCrop>
  <LinksUpToDate>false</LinksUpToDate>
  <CharactersWithSpaces>1129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2022-04-25T08:14:00Z</dcterms:created>
  <dc:creator>a</dc:creator>
  <cp:lastModifiedBy>陈婷</cp:lastModifiedBy>
  <cp:lastPrinted>2024-04-15T10:02:00Z</cp:lastPrinted>
  <dcterms:modified xsi:type="dcterms:W3CDTF">2024-04-23T09:06:47Z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eyJoZGlkIjoiOTFhNzIzZmVhYTNiMzZmZTk4ZjA3MjFmNjZlYTMwMjAifQ==</vt:lpwstr>
  </property>
  <property fmtid="{D5CDD505-2E9C-101B-9397-08002B2CF9AE}" pid="3" name="KSOProductBuildVer">
    <vt:lpwstr>2052-12.1.0.16729</vt:lpwstr>
  </property>
  <property fmtid="{D5CDD505-2E9C-101B-9397-08002B2CF9AE}" pid="4" name="ICV">
    <vt:lpwstr>D5BD1F280B944A3F8FE85907D8BFE42E</vt:lpwstr>
  </property>
</Properties>
</file>