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sz w:val="24"/>
          <w:szCs w:val="24"/>
          <w:lang w:val="en-US" w:eastAsia="zh-CN"/>
        </w:rPr>
      </w:pPr>
      <w:r>
        <w:rPr>
          <w:rFonts w:hint="eastAsia"/>
          <w:sz w:val="24"/>
          <w:szCs w:val="24"/>
        </w:rPr>
        <w:t>合同编号：</w:t>
      </w:r>
      <w:r>
        <w:rPr>
          <w:rFonts w:hint="eastAsia"/>
          <w:sz w:val="24"/>
          <w:szCs w:val="24"/>
          <w:lang w:val="en-US" w:eastAsia="zh-CN"/>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default"/>
          <w:sz w:val="48"/>
          <w:szCs w:val="48"/>
          <w:lang w:val="en-US" w:eastAsia="zh-CN"/>
        </w:rPr>
      </w:pPr>
      <w:r>
        <w:rPr>
          <w:rFonts w:hint="eastAsia"/>
          <w:sz w:val="48"/>
          <w:szCs w:val="48"/>
          <w:lang w:val="en-US" w:eastAsia="zh-CN"/>
        </w:rPr>
        <w:t>商铺租赁合同-庙前村</w:t>
      </w:r>
    </w:p>
    <w:p>
      <w:pPr>
        <w:jc w:val="center"/>
        <w:rPr>
          <w:rFonts w:hint="eastAsia"/>
          <w:sz w:val="44"/>
          <w:szCs w:val="52"/>
        </w:rPr>
      </w:pPr>
      <w:r>
        <w:rPr>
          <w:rFonts w:hint="eastAsia"/>
          <w:sz w:val="44"/>
          <w:szCs w:val="52"/>
          <w:lang w:eastAsia="zh-CN"/>
        </w:rPr>
        <w:t>厚德大厦二层办公场地</w:t>
      </w:r>
    </w:p>
    <w:p>
      <w:pPr>
        <w:numPr>
          <w:ilvl w:val="0"/>
          <w:numId w:val="0"/>
        </w:numPr>
        <w:jc w:val="center"/>
        <w:rPr>
          <w:rFonts w:hint="eastAsia" w:ascii="仿宋" w:hAnsi="仿宋" w:eastAsia="仿宋" w:cs="仿宋"/>
          <w:b/>
          <w:bCs/>
          <w:sz w:val="44"/>
          <w:lang w:val="en-US" w:eastAsia="zh-CN"/>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r>
        <w:rPr>
          <w:rFonts w:hint="eastAsia"/>
          <w:sz w:val="44"/>
          <w:szCs w:val="52"/>
        </w:rPr>
        <w:t>二0二</w:t>
      </w:r>
      <w:r>
        <w:rPr>
          <w:rFonts w:hint="eastAsia"/>
          <w:sz w:val="44"/>
          <w:szCs w:val="52"/>
          <w:lang w:eastAsia="zh-CN"/>
        </w:rPr>
        <w:t>三</w:t>
      </w:r>
      <w:r>
        <w:rPr>
          <w:rFonts w:hint="eastAsia"/>
          <w:sz w:val="44"/>
          <w:szCs w:val="52"/>
        </w:rPr>
        <w:t>年</w:t>
      </w:r>
      <w:r>
        <w:rPr>
          <w:rFonts w:hint="eastAsia"/>
          <w:sz w:val="44"/>
          <w:szCs w:val="52"/>
          <w:lang w:eastAsia="zh-CN"/>
        </w:rPr>
        <w:t>二</w:t>
      </w:r>
      <w:r>
        <w:rPr>
          <w:rFonts w:hint="eastAsia"/>
          <w:sz w:val="44"/>
          <w:szCs w:val="52"/>
        </w:rPr>
        <w:t>月</w:t>
      </w:r>
    </w:p>
    <w:p>
      <w:pPr>
        <w:rPr>
          <w:rFonts w:hint="eastAsia"/>
        </w:rPr>
      </w:pPr>
    </w:p>
    <w:p>
      <w:pPr>
        <w:rPr>
          <w:rFonts w:hint="eastAsia"/>
        </w:rPr>
      </w:pPr>
    </w:p>
    <w:p>
      <w:pPr>
        <w:numPr>
          <w:ilvl w:val="0"/>
          <w:numId w:val="0"/>
        </w:numPr>
        <w:jc w:val="left"/>
        <w:rPr>
          <w:rFonts w:hint="eastAsia" w:ascii="仿宋_GB2312" w:hAnsi="仿宋_GB2312" w:eastAsia="仿宋_GB2312" w:cs="仿宋_GB2312"/>
          <w:b/>
          <w:bCs/>
          <w:sz w:val="28"/>
          <w:szCs w:val="28"/>
          <w:lang w:val="en-US" w:eastAsia="zh-CN"/>
        </w:rPr>
      </w:pPr>
      <w:r>
        <w:rPr>
          <w:rFonts w:hint="eastAsia"/>
        </w:rPr>
        <w:br w:type="page"/>
      </w:r>
      <w:r>
        <w:rPr>
          <w:rFonts w:hint="eastAsia" w:ascii="仿宋_GB2312" w:hAnsi="仿宋_GB2312" w:eastAsia="仿宋_GB2312" w:cs="仿宋_GB2312"/>
          <w:b/>
          <w:bCs/>
          <w:sz w:val="28"/>
          <w:szCs w:val="28"/>
          <w:lang w:val="en-US" w:eastAsia="zh-CN"/>
        </w:rPr>
        <w:t>附件清单：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4496"/>
        <w:gridCol w:w="1418"/>
        <w:gridCol w:w="828"/>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57" w:type="dxa"/>
            <w:noWrap w:val="0"/>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序号</w:t>
            </w:r>
          </w:p>
        </w:tc>
        <w:tc>
          <w:tcPr>
            <w:tcW w:w="4496" w:type="dxa"/>
            <w:noWrap w:val="0"/>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附件名称</w:t>
            </w:r>
          </w:p>
        </w:tc>
        <w:tc>
          <w:tcPr>
            <w:tcW w:w="1418" w:type="dxa"/>
            <w:noWrap w:val="0"/>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是否具备</w:t>
            </w:r>
          </w:p>
        </w:tc>
        <w:tc>
          <w:tcPr>
            <w:tcW w:w="828" w:type="dxa"/>
            <w:noWrap w:val="0"/>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页数</w:t>
            </w:r>
          </w:p>
        </w:tc>
        <w:tc>
          <w:tcPr>
            <w:tcW w:w="1159" w:type="dxa"/>
            <w:noWrap w:val="0"/>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57" w:type="dxa"/>
            <w:noWrap w:val="0"/>
            <w:vAlign w:val="center"/>
          </w:tcPr>
          <w:p>
            <w:pPr>
              <w:numPr>
                <w:ilvl w:val="0"/>
                <w:numId w:val="0"/>
              </w:numPr>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4496" w:type="dxa"/>
            <w:noWrap w:val="0"/>
            <w:vAlign w:val="center"/>
          </w:tcPr>
          <w:p>
            <w:pPr>
              <w:numPr>
                <w:ilvl w:val="0"/>
                <w:numId w:val="0"/>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甲方、乙方的证件复印件</w:t>
            </w:r>
          </w:p>
        </w:tc>
        <w:tc>
          <w:tcPr>
            <w:tcW w:w="1418" w:type="dxa"/>
            <w:noWrap w:val="0"/>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828" w:type="dxa"/>
            <w:noWrap w:val="0"/>
            <w:vAlign w:val="center"/>
          </w:tcPr>
          <w:p>
            <w:pPr>
              <w:numPr>
                <w:ilvl w:val="0"/>
                <w:numId w:val="0"/>
              </w:numPr>
              <w:jc w:val="center"/>
              <w:rPr>
                <w:rFonts w:hint="default" w:ascii="仿宋_GB2312" w:hAnsi="仿宋_GB2312" w:eastAsia="仿宋_GB2312" w:cs="仿宋_GB2312"/>
                <w:b w:val="0"/>
                <w:bCs w:val="0"/>
                <w:sz w:val="24"/>
                <w:szCs w:val="24"/>
                <w:vertAlign w:val="baseline"/>
                <w:lang w:val="en-US" w:eastAsia="zh-CN"/>
              </w:rPr>
            </w:pPr>
          </w:p>
        </w:tc>
        <w:tc>
          <w:tcPr>
            <w:tcW w:w="1159" w:type="dxa"/>
            <w:noWrap w:val="0"/>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57" w:type="dxa"/>
            <w:noWrap w:val="0"/>
            <w:vAlign w:val="center"/>
          </w:tcPr>
          <w:p>
            <w:pPr>
              <w:numPr>
                <w:ilvl w:val="0"/>
                <w:numId w:val="0"/>
              </w:numPr>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4496" w:type="dxa"/>
            <w:noWrap w:val="0"/>
            <w:vAlign w:val="center"/>
          </w:tcPr>
          <w:p>
            <w:pPr>
              <w:numPr>
                <w:ilvl w:val="0"/>
                <w:numId w:val="0"/>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出租商铺的权属证明</w:t>
            </w:r>
          </w:p>
        </w:tc>
        <w:tc>
          <w:tcPr>
            <w:tcW w:w="1418" w:type="dxa"/>
            <w:noWrap w:val="0"/>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828" w:type="dxa"/>
            <w:noWrap w:val="0"/>
            <w:vAlign w:val="center"/>
          </w:tcPr>
          <w:p>
            <w:pPr>
              <w:numPr>
                <w:ilvl w:val="0"/>
                <w:numId w:val="0"/>
              </w:numPr>
              <w:jc w:val="center"/>
              <w:rPr>
                <w:rFonts w:hint="default" w:ascii="仿宋_GB2312" w:hAnsi="仿宋_GB2312" w:eastAsia="仿宋_GB2312" w:cs="仿宋_GB2312"/>
                <w:b w:val="0"/>
                <w:bCs w:val="0"/>
                <w:sz w:val="24"/>
                <w:szCs w:val="24"/>
                <w:vertAlign w:val="baseline"/>
                <w:lang w:val="en-US" w:eastAsia="zh-CN"/>
              </w:rPr>
            </w:pPr>
          </w:p>
        </w:tc>
        <w:tc>
          <w:tcPr>
            <w:tcW w:w="1159" w:type="dxa"/>
            <w:noWrap w:val="0"/>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57" w:type="dxa"/>
            <w:noWrap w:val="0"/>
            <w:vAlign w:val="center"/>
          </w:tcPr>
          <w:p>
            <w:pPr>
              <w:numPr>
                <w:ilvl w:val="0"/>
                <w:numId w:val="0"/>
              </w:numPr>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4496" w:type="dxa"/>
            <w:noWrap w:val="0"/>
            <w:vAlign w:val="center"/>
          </w:tcPr>
          <w:p>
            <w:pPr>
              <w:numPr>
                <w:ilvl w:val="0"/>
                <w:numId w:val="0"/>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出租商铺的卫星大致范围附图</w:t>
            </w:r>
          </w:p>
        </w:tc>
        <w:tc>
          <w:tcPr>
            <w:tcW w:w="1418" w:type="dxa"/>
            <w:noWrap w:val="0"/>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828" w:type="dxa"/>
            <w:noWrap w:val="0"/>
            <w:vAlign w:val="center"/>
          </w:tcPr>
          <w:p>
            <w:pPr>
              <w:numPr>
                <w:ilvl w:val="0"/>
                <w:numId w:val="0"/>
              </w:numPr>
              <w:jc w:val="center"/>
              <w:rPr>
                <w:rFonts w:hint="default" w:ascii="仿宋_GB2312" w:hAnsi="仿宋_GB2312" w:eastAsia="仿宋_GB2312" w:cs="仿宋_GB2312"/>
                <w:b w:val="0"/>
                <w:bCs w:val="0"/>
                <w:sz w:val="24"/>
                <w:szCs w:val="24"/>
                <w:vertAlign w:val="baseline"/>
                <w:lang w:val="en-US" w:eastAsia="zh-CN"/>
              </w:rPr>
            </w:pPr>
          </w:p>
        </w:tc>
        <w:tc>
          <w:tcPr>
            <w:tcW w:w="1159" w:type="dxa"/>
            <w:noWrap w:val="0"/>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57" w:type="dxa"/>
            <w:noWrap w:val="0"/>
            <w:vAlign w:val="center"/>
          </w:tcPr>
          <w:p>
            <w:pPr>
              <w:numPr>
                <w:ilvl w:val="0"/>
                <w:numId w:val="0"/>
              </w:numPr>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4496" w:type="dxa"/>
            <w:noWrap w:val="0"/>
            <w:vAlign w:val="center"/>
          </w:tcPr>
          <w:p>
            <w:pPr>
              <w:numPr>
                <w:ilvl w:val="0"/>
                <w:numId w:val="0"/>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村民会议决议（农村集体资产资源交易表决、审核表）</w:t>
            </w:r>
          </w:p>
        </w:tc>
        <w:tc>
          <w:tcPr>
            <w:tcW w:w="1418" w:type="dxa"/>
            <w:noWrap w:val="0"/>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828" w:type="dxa"/>
            <w:noWrap w:val="0"/>
            <w:vAlign w:val="center"/>
          </w:tcPr>
          <w:p>
            <w:pPr>
              <w:numPr>
                <w:ilvl w:val="0"/>
                <w:numId w:val="0"/>
              </w:numPr>
              <w:jc w:val="center"/>
              <w:rPr>
                <w:rFonts w:hint="default" w:ascii="仿宋_GB2312" w:hAnsi="仿宋_GB2312" w:eastAsia="仿宋_GB2312" w:cs="仿宋_GB2312"/>
                <w:b w:val="0"/>
                <w:bCs w:val="0"/>
                <w:sz w:val="24"/>
                <w:szCs w:val="24"/>
                <w:vertAlign w:val="baseline"/>
                <w:lang w:val="en-US" w:eastAsia="zh-CN"/>
              </w:rPr>
            </w:pPr>
          </w:p>
        </w:tc>
        <w:tc>
          <w:tcPr>
            <w:tcW w:w="1159" w:type="dxa"/>
            <w:noWrap w:val="0"/>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8758" w:type="dxa"/>
            <w:gridSpan w:val="5"/>
            <w:noWrap w:val="0"/>
            <w:vAlign w:val="center"/>
          </w:tcPr>
          <w:p>
            <w:pPr>
              <w:numPr>
                <w:ilvl w:val="0"/>
                <w:numId w:val="0"/>
              </w:numPr>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共   计份，页</w:t>
            </w:r>
          </w:p>
        </w:tc>
      </w:tr>
    </w:tbl>
    <w:p>
      <w:pPr>
        <w:rPr>
          <w:rFonts w:hint="eastAsia"/>
          <w:lang w:val="en-US" w:eastAsia="zh-CN"/>
        </w:rPr>
      </w:pPr>
    </w:p>
    <w:p>
      <w:pPr>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br w:type="page"/>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根据《中华人民共和国民法典》《中华人民共和国城市房地产管理法》《商品商铺租赁管理办法》等相关法律法规文件的规定，甲、乙双方在平等、自愿、公平以及诚实信用的基础上，就商铺租赁相关事宜协商一致，共同订立本合同。</w:t>
      </w:r>
    </w:p>
    <w:p>
      <w:pPr>
        <w:pStyle w:val="2"/>
        <w:rPr>
          <w:rFonts w:hint="eastAsia"/>
          <w:lang w:eastAsia="zh-CN"/>
        </w:rPr>
      </w:pPr>
    </w:p>
    <w:p>
      <w:pPr>
        <w:rPr>
          <w:rFonts w:hint="eastAsia"/>
          <w:lang w:eastAsia="zh-CN"/>
        </w:rPr>
      </w:pPr>
    </w:p>
    <w:p>
      <w:pPr>
        <w:keepNext w:val="0"/>
        <w:keepLines w:val="0"/>
        <w:pageBreakBefore w:val="0"/>
        <w:widowControl w:val="0"/>
        <w:tabs>
          <w:tab w:val="left" w:leader="underscore" w:pos="7560"/>
        </w:tabs>
        <w:kinsoku/>
        <w:wordWrap/>
        <w:overflowPunct/>
        <w:topLinePunct w:val="0"/>
        <w:autoSpaceDE/>
        <w:autoSpaceDN/>
        <w:bidi w:val="0"/>
        <w:adjustRightInd/>
        <w:snapToGrid/>
        <w:ind w:left="0" w:leftChars="0" w:firstLine="638" w:firstLineChars="228"/>
        <w:jc w:val="left"/>
        <w:textAlignment w:val="auto"/>
        <w:rPr>
          <w:rFonts w:hint="eastAsia" w:ascii="宋体" w:hAnsi="宋体" w:eastAsia="宋体" w:cs="宋体"/>
          <w:sz w:val="28"/>
          <w:szCs w:val="28"/>
          <w:u w:val="single" w:color="auto"/>
          <w:lang w:val="en-US" w:eastAsia="zh-CN"/>
        </w:rPr>
      </w:pPr>
      <w:r>
        <w:rPr>
          <w:rFonts w:hint="eastAsia" w:ascii="宋体" w:hAnsi="宋体" w:eastAsia="宋体" w:cs="宋体"/>
          <w:sz w:val="28"/>
          <w:szCs w:val="28"/>
        </w:rPr>
        <w:t>甲方（出租方）：</w:t>
      </w:r>
      <w:r>
        <w:rPr>
          <w:rFonts w:hint="eastAsia" w:ascii="仿宋_GB2312" w:hAnsi="仿宋_GB2312" w:eastAsia="仿宋_GB2312" w:cs="仿宋_GB2312"/>
          <w:b w:val="0"/>
          <w:bCs w:val="0"/>
          <w:sz w:val="28"/>
          <w:szCs w:val="28"/>
          <w:u w:val="single" w:color="auto"/>
          <w:lang w:val="en-US" w:eastAsia="zh-CN"/>
        </w:rPr>
        <w:t>清远市清城区横荷街道打古居委庙前经济合作社</w:t>
      </w:r>
    </w:p>
    <w:p>
      <w:pPr>
        <w:keepNext w:val="0"/>
        <w:keepLines w:val="0"/>
        <w:pageBreakBefore w:val="0"/>
        <w:widowControl w:val="0"/>
        <w:tabs>
          <w:tab w:val="left" w:leader="underscore" w:pos="7560"/>
        </w:tabs>
        <w:kinsoku/>
        <w:wordWrap/>
        <w:overflowPunct/>
        <w:topLinePunct w:val="0"/>
        <w:autoSpaceDE/>
        <w:autoSpaceDN/>
        <w:bidi w:val="0"/>
        <w:adjustRightInd/>
        <w:snapToGrid/>
        <w:ind w:left="0" w:leftChars="0" w:firstLine="638" w:firstLineChars="228"/>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社会信用代码：</w:t>
      </w:r>
      <w:r>
        <w:rPr>
          <w:rFonts w:hint="eastAsia" w:ascii="仿宋_GB2312" w:hAnsi="仿宋_GB2312" w:eastAsia="仿宋_GB2312" w:cs="仿宋_GB2312"/>
          <w:b w:val="0"/>
          <w:bCs w:val="0"/>
          <w:sz w:val="28"/>
          <w:szCs w:val="28"/>
          <w:u w:val="single" w:color="auto"/>
          <w:lang w:val="en-US" w:eastAsia="zh-CN"/>
        </w:rPr>
        <w:t>N1441802MF6822405F</w:t>
      </w:r>
    </w:p>
    <w:p>
      <w:pPr>
        <w:keepNext w:val="0"/>
        <w:keepLines w:val="0"/>
        <w:pageBreakBefore w:val="0"/>
        <w:widowControl w:val="0"/>
        <w:tabs>
          <w:tab w:val="left" w:leader="underscore" w:pos="7560"/>
        </w:tabs>
        <w:kinsoku/>
        <w:wordWrap/>
        <w:overflowPunct/>
        <w:topLinePunct w:val="0"/>
        <w:autoSpaceDE/>
        <w:autoSpaceDN/>
        <w:bidi w:val="0"/>
        <w:adjustRightInd/>
        <w:snapToGrid/>
        <w:ind w:left="0" w:leftChars="0" w:firstLine="638" w:firstLineChars="228"/>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法定代表人（负责人/农户代表人）：</w:t>
      </w:r>
      <w:r>
        <w:rPr>
          <w:rFonts w:hint="eastAsia" w:ascii="仿宋_GB2312" w:hAnsi="仿宋_GB2312" w:eastAsia="仿宋_GB2312" w:cs="仿宋_GB2312"/>
          <w:b w:val="0"/>
          <w:bCs w:val="0"/>
          <w:sz w:val="28"/>
          <w:szCs w:val="28"/>
          <w:u w:val="single" w:color="auto"/>
          <w:lang w:val="en-US" w:eastAsia="zh-CN"/>
        </w:rPr>
        <w:t xml:space="preserve">    </w:t>
      </w:r>
    </w:p>
    <w:p>
      <w:pPr>
        <w:keepNext w:val="0"/>
        <w:keepLines w:val="0"/>
        <w:pageBreakBefore w:val="0"/>
        <w:widowControl w:val="0"/>
        <w:tabs>
          <w:tab w:val="left" w:leader="underscore" w:pos="7560"/>
        </w:tabs>
        <w:kinsoku/>
        <w:wordWrap/>
        <w:overflowPunct/>
        <w:topLinePunct w:val="0"/>
        <w:autoSpaceDE/>
        <w:autoSpaceDN/>
        <w:bidi w:val="0"/>
        <w:adjustRightInd/>
        <w:snapToGrid/>
        <w:ind w:left="0" w:leftChars="0" w:firstLine="638" w:firstLineChars="228"/>
        <w:jc w:val="left"/>
        <w:textAlignment w:val="auto"/>
        <w:rPr>
          <w:rFonts w:hint="default" w:ascii="宋体" w:hAnsi="宋体" w:eastAsia="宋体" w:cs="宋体"/>
          <w:sz w:val="28"/>
          <w:szCs w:val="28"/>
          <w:u w:val="single" w:color="auto"/>
          <w:lang w:val="en-US" w:eastAsia="zh-CN"/>
        </w:rPr>
      </w:pPr>
      <w:r>
        <w:rPr>
          <w:rFonts w:hint="eastAsia" w:ascii="宋体" w:hAnsi="宋体" w:eastAsia="宋体" w:cs="宋体"/>
          <w:sz w:val="28"/>
          <w:szCs w:val="28"/>
        </w:rPr>
        <w:t>身份证号码：</w:t>
      </w:r>
      <w:r>
        <w:rPr>
          <w:rFonts w:hint="eastAsia" w:ascii="仿宋_GB2312" w:hAnsi="仿宋_GB2312" w:eastAsia="仿宋_GB2312" w:cs="仿宋_GB2312"/>
          <w:b w:val="0"/>
          <w:bCs w:val="0"/>
          <w:sz w:val="28"/>
          <w:szCs w:val="28"/>
          <w:u w:val="single" w:color="auto"/>
          <w:lang w:val="en-US" w:eastAsia="zh-CN"/>
        </w:rPr>
        <w:t xml:space="preserve">              </w:t>
      </w:r>
    </w:p>
    <w:p>
      <w:pPr>
        <w:keepNext w:val="0"/>
        <w:keepLines w:val="0"/>
        <w:pageBreakBefore w:val="0"/>
        <w:widowControl w:val="0"/>
        <w:tabs>
          <w:tab w:val="left" w:leader="underscore" w:pos="7560"/>
        </w:tabs>
        <w:kinsoku/>
        <w:wordWrap/>
        <w:overflowPunct/>
        <w:topLinePunct w:val="0"/>
        <w:autoSpaceDE/>
        <w:autoSpaceDN/>
        <w:bidi w:val="0"/>
        <w:adjustRightInd/>
        <w:snapToGrid/>
        <w:ind w:left="0" w:leftChars="0" w:firstLine="638" w:firstLineChars="228"/>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联系地址：</w:t>
      </w:r>
      <w:r>
        <w:rPr>
          <w:rFonts w:hint="eastAsia" w:ascii="仿宋_GB2312" w:hAnsi="仿宋_GB2312" w:eastAsia="仿宋_GB2312" w:cs="仿宋_GB2312"/>
          <w:b w:val="0"/>
          <w:bCs w:val="0"/>
          <w:sz w:val="28"/>
          <w:szCs w:val="28"/>
          <w:u w:val="single" w:color="auto"/>
          <w:lang w:val="en-US" w:eastAsia="zh-CN"/>
        </w:rPr>
        <w:t>广东清远市清城区横荷打古管理区庙前村  号</w:t>
      </w:r>
      <w:r>
        <w:rPr>
          <w:rFonts w:hint="eastAsia" w:ascii="宋体" w:hAnsi="宋体" w:eastAsia="宋体" w:cs="宋体"/>
          <w:sz w:val="28"/>
          <w:szCs w:val="28"/>
          <w:lang w:val="en-US" w:eastAsia="zh-CN"/>
        </w:rPr>
        <w:tab/>
      </w:r>
    </w:p>
    <w:p>
      <w:pPr>
        <w:keepNext w:val="0"/>
        <w:keepLines w:val="0"/>
        <w:pageBreakBefore w:val="0"/>
        <w:widowControl w:val="0"/>
        <w:tabs>
          <w:tab w:val="left" w:leader="underscore" w:pos="7560"/>
        </w:tabs>
        <w:kinsoku/>
        <w:wordWrap/>
        <w:overflowPunct/>
        <w:topLinePunct w:val="0"/>
        <w:autoSpaceDE/>
        <w:autoSpaceDN/>
        <w:bidi w:val="0"/>
        <w:adjustRightInd/>
        <w:snapToGrid/>
        <w:ind w:left="0" w:leftChars="0" w:firstLine="638" w:firstLineChars="228"/>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联系电话：</w:t>
      </w:r>
      <w:r>
        <w:rPr>
          <w:rFonts w:hint="eastAsia" w:ascii="仿宋_GB2312" w:hAnsi="仿宋_GB2312" w:eastAsia="仿宋_GB2312" w:cs="仿宋_GB2312"/>
          <w:b w:val="0"/>
          <w:bCs w:val="0"/>
          <w:sz w:val="28"/>
          <w:szCs w:val="28"/>
          <w:u w:val="single" w:color="auto"/>
          <w:lang w:val="en-US" w:eastAsia="zh-CN"/>
        </w:rPr>
        <w:t xml:space="preserve">            </w:t>
      </w:r>
    </w:p>
    <w:p>
      <w:pPr>
        <w:keepNext w:val="0"/>
        <w:keepLines w:val="0"/>
        <w:pageBreakBefore w:val="0"/>
        <w:widowControl w:val="0"/>
        <w:tabs>
          <w:tab w:val="left" w:leader="underscore" w:pos="7560"/>
        </w:tabs>
        <w:kinsoku/>
        <w:wordWrap/>
        <w:overflowPunct/>
        <w:topLinePunct w:val="0"/>
        <w:autoSpaceDE/>
        <w:autoSpaceDN/>
        <w:bidi w:val="0"/>
        <w:adjustRightInd/>
        <w:snapToGrid/>
        <w:ind w:left="0" w:leftChars="0" w:firstLine="638" w:firstLineChars="228"/>
        <w:jc w:val="left"/>
        <w:textAlignment w:val="auto"/>
        <w:rPr>
          <w:rFonts w:hint="eastAsia" w:ascii="宋体" w:hAnsi="宋体" w:eastAsia="宋体" w:cs="宋体"/>
          <w:sz w:val="28"/>
          <w:szCs w:val="28"/>
        </w:rPr>
      </w:pPr>
    </w:p>
    <w:p>
      <w:pPr>
        <w:keepNext w:val="0"/>
        <w:keepLines w:val="0"/>
        <w:pageBreakBefore w:val="0"/>
        <w:widowControl w:val="0"/>
        <w:tabs>
          <w:tab w:val="left" w:leader="underscore" w:pos="7560"/>
        </w:tabs>
        <w:kinsoku/>
        <w:wordWrap/>
        <w:overflowPunct/>
        <w:topLinePunct w:val="0"/>
        <w:autoSpaceDE/>
        <w:autoSpaceDN/>
        <w:bidi w:val="0"/>
        <w:adjustRightInd/>
        <w:snapToGrid/>
        <w:ind w:left="0" w:leftChars="0" w:firstLine="638" w:firstLineChars="228"/>
        <w:jc w:val="left"/>
        <w:textAlignment w:val="auto"/>
        <w:rPr>
          <w:rFonts w:hint="eastAsia" w:ascii="宋体" w:hAnsi="宋体" w:eastAsia="宋体" w:cs="宋体"/>
          <w:sz w:val="28"/>
          <w:szCs w:val="28"/>
        </w:rPr>
      </w:pPr>
      <w:r>
        <w:rPr>
          <w:rFonts w:hint="eastAsia" w:ascii="宋体" w:hAnsi="宋体" w:eastAsia="宋体" w:cs="宋体"/>
          <w:sz w:val="28"/>
          <w:szCs w:val="28"/>
        </w:rPr>
        <w:t>乙方（承租方）：</w:t>
      </w:r>
      <w:r>
        <w:rPr>
          <w:rFonts w:hint="eastAsia" w:ascii="宋体" w:hAnsi="宋体" w:cs="宋体"/>
          <w:sz w:val="28"/>
          <w:szCs w:val="28"/>
          <w:u w:val="single" w:color="auto"/>
          <w:lang w:val="en-US" w:eastAsia="zh-CN"/>
        </w:rPr>
        <w:t xml:space="preserve">                      </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w:t>
      </w:r>
    </w:p>
    <w:p>
      <w:pPr>
        <w:keepNext w:val="0"/>
        <w:keepLines w:val="0"/>
        <w:pageBreakBefore w:val="0"/>
        <w:widowControl w:val="0"/>
        <w:tabs>
          <w:tab w:val="left" w:leader="underscore" w:pos="7560"/>
        </w:tabs>
        <w:kinsoku/>
        <w:wordWrap/>
        <w:overflowPunct/>
        <w:topLinePunct w:val="0"/>
        <w:autoSpaceDE/>
        <w:autoSpaceDN/>
        <w:bidi w:val="0"/>
        <w:adjustRightInd/>
        <w:snapToGrid/>
        <w:ind w:left="0" w:leftChars="0" w:firstLine="638" w:firstLineChars="228"/>
        <w:jc w:val="left"/>
        <w:textAlignment w:val="auto"/>
        <w:rPr>
          <w:rFonts w:hint="eastAsia" w:ascii="宋体" w:hAnsi="宋体" w:eastAsia="宋体" w:cs="宋体"/>
          <w:sz w:val="28"/>
          <w:szCs w:val="28"/>
        </w:rPr>
      </w:pPr>
      <w:r>
        <w:rPr>
          <w:rFonts w:hint="eastAsia" w:ascii="仿宋_GB2312" w:hAnsi="仿宋_GB2312" w:eastAsia="仿宋_GB2312" w:cs="仿宋_GB2312"/>
          <w:b w:val="0"/>
          <w:bCs w:val="0"/>
          <w:sz w:val="28"/>
          <w:szCs w:val="28"/>
          <w:lang w:val="en-US" w:eastAsia="zh-CN"/>
        </w:rPr>
        <w:t>□</w:t>
      </w:r>
      <w:r>
        <w:rPr>
          <w:rFonts w:hint="eastAsia" w:ascii="宋体" w:hAnsi="宋体" w:eastAsia="宋体" w:cs="宋体"/>
          <w:sz w:val="28"/>
          <w:szCs w:val="28"/>
        </w:rPr>
        <w:t>社会信用代码：</w:t>
      </w:r>
      <w:r>
        <w:rPr>
          <w:rFonts w:hint="eastAsia" w:ascii="宋体" w:hAnsi="宋体" w:cs="宋体"/>
          <w:sz w:val="28"/>
          <w:szCs w:val="28"/>
          <w:u w:val="single" w:color="auto"/>
          <w:lang w:val="en-US" w:eastAsia="zh-CN"/>
        </w:rPr>
        <w:t xml:space="preserve">                    </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w:t>
      </w:r>
    </w:p>
    <w:p>
      <w:pPr>
        <w:keepNext w:val="0"/>
        <w:keepLines w:val="0"/>
        <w:pageBreakBefore w:val="0"/>
        <w:widowControl w:val="0"/>
        <w:tabs>
          <w:tab w:val="left" w:leader="underscore" w:pos="7560"/>
        </w:tabs>
        <w:kinsoku/>
        <w:wordWrap/>
        <w:overflowPunct/>
        <w:topLinePunct w:val="0"/>
        <w:autoSpaceDE/>
        <w:autoSpaceDN/>
        <w:bidi w:val="0"/>
        <w:adjustRightInd/>
        <w:snapToGrid/>
        <w:ind w:left="0" w:leftChars="0" w:firstLine="638" w:firstLineChars="228"/>
        <w:jc w:val="left"/>
        <w:textAlignment w:val="auto"/>
        <w:rPr>
          <w:rFonts w:hint="eastAsia" w:ascii="宋体" w:hAnsi="宋体" w:eastAsia="宋体" w:cs="宋体"/>
          <w:sz w:val="28"/>
          <w:szCs w:val="28"/>
        </w:rPr>
      </w:pPr>
      <w:r>
        <w:rPr>
          <w:rFonts w:hint="eastAsia" w:ascii="仿宋_GB2312" w:hAnsi="仿宋_GB2312" w:eastAsia="仿宋_GB2312" w:cs="仿宋_GB2312"/>
          <w:b w:val="0"/>
          <w:bCs w:val="0"/>
          <w:sz w:val="28"/>
          <w:szCs w:val="28"/>
          <w:lang w:val="en-US" w:eastAsia="zh-CN"/>
        </w:rPr>
        <w:sym w:font="Wingdings" w:char="00A8"/>
      </w:r>
      <w:r>
        <w:rPr>
          <w:rFonts w:hint="eastAsia" w:ascii="宋体" w:hAnsi="宋体" w:eastAsia="宋体" w:cs="宋体"/>
          <w:sz w:val="28"/>
          <w:szCs w:val="28"/>
        </w:rPr>
        <w:t>身份证号码：</w:t>
      </w:r>
      <w:r>
        <w:rPr>
          <w:rFonts w:hint="eastAsia" w:ascii="宋体" w:hAnsi="宋体" w:cs="宋体"/>
          <w:sz w:val="28"/>
          <w:szCs w:val="28"/>
          <w:u w:val="single" w:color="auto"/>
          <w:lang w:val="en-US" w:eastAsia="zh-CN"/>
        </w:rPr>
        <w:t>/</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w:t>
      </w:r>
    </w:p>
    <w:p>
      <w:pPr>
        <w:keepNext w:val="0"/>
        <w:keepLines w:val="0"/>
        <w:pageBreakBefore w:val="0"/>
        <w:widowControl w:val="0"/>
        <w:tabs>
          <w:tab w:val="left" w:leader="underscore" w:pos="7560"/>
        </w:tabs>
        <w:kinsoku/>
        <w:wordWrap/>
        <w:overflowPunct/>
        <w:topLinePunct w:val="0"/>
        <w:autoSpaceDE/>
        <w:autoSpaceDN/>
        <w:bidi w:val="0"/>
        <w:adjustRightInd/>
        <w:snapToGrid/>
        <w:ind w:left="0" w:leftChars="0" w:firstLine="638" w:firstLineChars="228"/>
        <w:jc w:val="left"/>
        <w:textAlignment w:val="auto"/>
        <w:rPr>
          <w:rFonts w:hint="eastAsia" w:ascii="宋体" w:hAnsi="宋体" w:eastAsia="宋体" w:cs="宋体"/>
          <w:sz w:val="28"/>
          <w:szCs w:val="28"/>
        </w:rPr>
      </w:pPr>
      <w:r>
        <w:rPr>
          <w:rFonts w:hint="eastAsia" w:ascii="宋体" w:hAnsi="宋体" w:eastAsia="宋体" w:cs="宋体"/>
          <w:sz w:val="28"/>
          <w:szCs w:val="28"/>
        </w:rPr>
        <w:t>法定代表人（负责人/农户代表人）：</w:t>
      </w:r>
      <w:r>
        <w:rPr>
          <w:rFonts w:hint="eastAsia" w:ascii="宋体" w:hAnsi="宋体" w:cs="宋体"/>
          <w:sz w:val="28"/>
          <w:szCs w:val="28"/>
          <w:u w:val="single" w:color="auto"/>
          <w:lang w:val="en-US" w:eastAsia="zh-CN"/>
        </w:rPr>
        <w:t xml:space="preserve">        </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w:t>
      </w:r>
    </w:p>
    <w:p>
      <w:pPr>
        <w:keepNext w:val="0"/>
        <w:keepLines w:val="0"/>
        <w:pageBreakBefore w:val="0"/>
        <w:widowControl w:val="0"/>
        <w:tabs>
          <w:tab w:val="left" w:leader="underscore" w:pos="7560"/>
        </w:tabs>
        <w:kinsoku/>
        <w:wordWrap/>
        <w:overflowPunct/>
        <w:topLinePunct w:val="0"/>
        <w:autoSpaceDE/>
        <w:autoSpaceDN/>
        <w:bidi w:val="0"/>
        <w:adjustRightInd/>
        <w:snapToGrid/>
        <w:ind w:left="0" w:leftChars="0" w:firstLine="638" w:firstLineChars="228"/>
        <w:jc w:val="left"/>
        <w:textAlignment w:val="auto"/>
        <w:rPr>
          <w:rFonts w:hint="eastAsia" w:ascii="宋体" w:hAnsi="宋体" w:eastAsia="宋体" w:cs="宋体"/>
          <w:sz w:val="28"/>
          <w:szCs w:val="28"/>
        </w:rPr>
      </w:pPr>
      <w:r>
        <w:rPr>
          <w:rFonts w:hint="eastAsia" w:ascii="宋体" w:hAnsi="宋体" w:eastAsia="宋体" w:cs="宋体"/>
          <w:sz w:val="28"/>
          <w:szCs w:val="28"/>
        </w:rPr>
        <w:t>身份证号码：</w:t>
      </w:r>
      <w:r>
        <w:rPr>
          <w:rFonts w:hint="eastAsia" w:ascii="宋体" w:hAnsi="宋体" w:cs="宋体"/>
          <w:sz w:val="28"/>
          <w:szCs w:val="28"/>
          <w:u w:val="single" w:color="auto"/>
          <w:lang w:val="en-US" w:eastAsia="zh-CN"/>
        </w:rPr>
        <w:t xml:space="preserve">                    </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w:t>
      </w:r>
    </w:p>
    <w:p>
      <w:pPr>
        <w:keepNext w:val="0"/>
        <w:keepLines w:val="0"/>
        <w:pageBreakBefore w:val="0"/>
        <w:widowControl w:val="0"/>
        <w:tabs>
          <w:tab w:val="left" w:leader="underscore" w:pos="7560"/>
        </w:tabs>
        <w:kinsoku/>
        <w:wordWrap/>
        <w:overflowPunct/>
        <w:topLinePunct w:val="0"/>
        <w:autoSpaceDE/>
        <w:autoSpaceDN/>
        <w:bidi w:val="0"/>
        <w:adjustRightInd/>
        <w:snapToGrid/>
        <w:ind w:left="0" w:leftChars="0" w:firstLine="638" w:firstLineChars="228"/>
        <w:jc w:val="left"/>
        <w:textAlignment w:val="auto"/>
        <w:rPr>
          <w:rFonts w:hint="eastAsia" w:ascii="宋体" w:hAnsi="宋体" w:eastAsia="宋体" w:cs="宋体"/>
          <w:sz w:val="28"/>
          <w:szCs w:val="28"/>
        </w:rPr>
      </w:pPr>
      <w:r>
        <w:rPr>
          <w:rFonts w:hint="eastAsia" w:ascii="宋体" w:hAnsi="宋体" w:eastAsia="宋体" w:cs="宋体"/>
          <w:sz w:val="28"/>
          <w:szCs w:val="28"/>
        </w:rPr>
        <w:t>联系地址：</w:t>
      </w:r>
      <w:r>
        <w:rPr>
          <w:rFonts w:hint="eastAsia" w:ascii="宋体" w:hAnsi="宋体" w:cs="宋体"/>
          <w:sz w:val="28"/>
          <w:szCs w:val="28"/>
          <w:u w:val="single" w:color="auto"/>
          <w:lang w:val="en-US" w:eastAsia="zh-CN"/>
        </w:rPr>
        <w:t xml:space="preserve">                                </w:t>
      </w:r>
      <w:r>
        <w:rPr>
          <w:rFonts w:hint="eastAsia" w:ascii="宋体" w:hAnsi="宋体" w:eastAsia="宋体" w:cs="宋体"/>
          <w:sz w:val="28"/>
          <w:szCs w:val="28"/>
        </w:rPr>
        <w:t xml:space="preserve">                                   </w:t>
      </w:r>
    </w:p>
    <w:p>
      <w:pPr>
        <w:keepNext w:val="0"/>
        <w:keepLines w:val="0"/>
        <w:pageBreakBefore w:val="0"/>
        <w:widowControl w:val="0"/>
        <w:tabs>
          <w:tab w:val="left" w:leader="underscore" w:pos="7560"/>
        </w:tabs>
        <w:kinsoku/>
        <w:wordWrap/>
        <w:overflowPunct/>
        <w:topLinePunct w:val="0"/>
        <w:autoSpaceDE/>
        <w:autoSpaceDN/>
        <w:bidi w:val="0"/>
        <w:adjustRightInd/>
        <w:snapToGrid/>
        <w:ind w:left="0" w:leftChars="0" w:firstLine="638" w:firstLineChars="228"/>
        <w:jc w:val="left"/>
        <w:textAlignment w:val="auto"/>
        <w:rPr>
          <w:rFonts w:hint="eastAsia" w:ascii="宋体" w:hAnsi="宋体" w:eastAsia="宋体" w:cs="宋体"/>
          <w:sz w:val="28"/>
          <w:szCs w:val="28"/>
        </w:rPr>
      </w:pPr>
      <w:r>
        <w:rPr>
          <w:rFonts w:hint="eastAsia" w:ascii="宋体" w:hAnsi="宋体" w:eastAsia="宋体" w:cs="宋体"/>
          <w:sz w:val="28"/>
          <w:szCs w:val="28"/>
        </w:rPr>
        <w:t>联系电话：</w:t>
      </w:r>
      <w:r>
        <w:rPr>
          <w:rFonts w:hint="eastAsia" w:ascii="宋体" w:hAnsi="宋体" w:cs="宋体"/>
          <w:sz w:val="28"/>
          <w:szCs w:val="28"/>
          <w:u w:val="single" w:color="auto"/>
          <w:lang w:val="en-US" w:eastAsia="zh-CN"/>
        </w:rPr>
        <w:t xml:space="preserve">             </w:t>
      </w:r>
      <w:r>
        <w:rPr>
          <w:rFonts w:hint="eastAsia" w:ascii="宋体" w:hAnsi="宋体" w:eastAsia="宋体" w:cs="宋体"/>
          <w:sz w:val="28"/>
          <w:szCs w:val="28"/>
        </w:rPr>
        <w:t xml:space="preserve">                                  </w:t>
      </w:r>
    </w:p>
    <w:p>
      <w:pPr>
        <w:keepNext w:val="0"/>
        <w:keepLines w:val="0"/>
        <w:pageBreakBefore w:val="0"/>
        <w:widowControl w:val="0"/>
        <w:tabs>
          <w:tab w:val="left" w:leader="underscore" w:pos="7560"/>
        </w:tabs>
        <w:kinsoku/>
        <w:wordWrap/>
        <w:overflowPunct/>
        <w:topLinePunct w:val="0"/>
        <w:autoSpaceDE/>
        <w:autoSpaceDN/>
        <w:bidi w:val="0"/>
        <w:adjustRightInd/>
        <w:snapToGrid/>
        <w:ind w:left="0" w:leftChars="0" w:firstLine="638" w:firstLineChars="228"/>
        <w:jc w:val="left"/>
        <w:textAlignment w:val="auto"/>
        <w:rPr>
          <w:rFonts w:hint="eastAsia" w:ascii="宋体" w:hAnsi="宋体" w:eastAsia="宋体" w:cs="宋体"/>
          <w:sz w:val="28"/>
          <w:szCs w:val="28"/>
        </w:rPr>
      </w:pPr>
      <w:r>
        <w:rPr>
          <w:rFonts w:hint="eastAsia" w:ascii="宋体" w:hAnsi="宋体" w:eastAsia="宋体" w:cs="宋体"/>
          <w:sz w:val="28"/>
          <w:szCs w:val="28"/>
        </w:rPr>
        <w:t>经营主体类型：</w:t>
      </w:r>
      <w:r>
        <w:rPr>
          <w:rFonts w:hint="eastAsia" w:ascii="仿宋_GB2312" w:hAnsi="仿宋_GB2312" w:eastAsia="仿宋_GB2312" w:cs="仿宋_GB2312"/>
          <w:b w:val="0"/>
          <w:bCs w:val="0"/>
          <w:sz w:val="28"/>
          <w:szCs w:val="28"/>
          <w:lang w:val="en-US" w:eastAsia="zh-CN"/>
        </w:rPr>
        <w:sym w:font="Wingdings" w:char="00A8"/>
      </w:r>
      <w:r>
        <w:rPr>
          <w:rFonts w:hint="eastAsia" w:ascii="宋体" w:hAnsi="宋体" w:eastAsia="宋体" w:cs="宋体"/>
          <w:sz w:val="28"/>
          <w:szCs w:val="28"/>
        </w:rPr>
        <w:t xml:space="preserve">自然人  </w:t>
      </w:r>
      <w:r>
        <w:rPr>
          <w:rFonts w:hint="eastAsia" w:ascii="仿宋_GB2312" w:hAnsi="仿宋_GB2312" w:eastAsia="仿宋_GB2312" w:cs="仿宋_GB2312"/>
          <w:b w:val="0"/>
          <w:bCs w:val="0"/>
          <w:sz w:val="28"/>
          <w:szCs w:val="28"/>
          <w:lang w:val="en-US" w:eastAsia="zh-CN"/>
        </w:rPr>
        <w:sym w:font="Wingdings" w:char="00A8"/>
      </w:r>
      <w:r>
        <w:rPr>
          <w:rFonts w:hint="eastAsia" w:ascii="宋体" w:hAnsi="宋体" w:eastAsia="宋体" w:cs="宋体"/>
          <w:sz w:val="28"/>
          <w:szCs w:val="28"/>
        </w:rPr>
        <w:t xml:space="preserve">农村承包经营户  </w:t>
      </w:r>
      <w:r>
        <w:rPr>
          <w:rFonts w:hint="eastAsia" w:ascii="仿宋_GB2312" w:hAnsi="仿宋_GB2312" w:eastAsia="仿宋_GB2312" w:cs="仿宋_GB2312"/>
          <w:b w:val="0"/>
          <w:bCs w:val="0"/>
          <w:sz w:val="28"/>
          <w:szCs w:val="28"/>
          <w:lang w:val="en-US" w:eastAsia="zh-CN"/>
        </w:rPr>
        <w:sym w:font="Wingdings" w:char="00A8"/>
      </w:r>
      <w:r>
        <w:rPr>
          <w:rFonts w:hint="eastAsia" w:ascii="宋体" w:hAnsi="宋体" w:eastAsia="宋体" w:cs="宋体"/>
          <w:sz w:val="28"/>
          <w:szCs w:val="28"/>
        </w:rPr>
        <w:t>农民专业合作社</w:t>
      </w:r>
      <w:r>
        <w:rPr>
          <w:rFonts w:hint="eastAsia" w:ascii="仿宋_GB2312" w:hAnsi="仿宋_GB2312" w:eastAsia="仿宋_GB2312" w:cs="仿宋_GB2312"/>
          <w:b w:val="0"/>
          <w:bCs w:val="0"/>
          <w:sz w:val="28"/>
          <w:szCs w:val="28"/>
          <w:lang w:val="en-US" w:eastAsia="zh-CN"/>
        </w:rPr>
        <w:sym w:font="Wingdings" w:char="00A8"/>
      </w:r>
      <w:r>
        <w:rPr>
          <w:rFonts w:hint="eastAsia" w:ascii="宋体" w:hAnsi="宋体" w:eastAsia="宋体" w:cs="宋体"/>
          <w:sz w:val="28"/>
          <w:szCs w:val="28"/>
        </w:rPr>
        <w:t xml:space="preserve">家庭农场  </w:t>
      </w:r>
      <w:r>
        <w:rPr>
          <w:rFonts w:hint="eastAsia" w:ascii="宋体" w:hAnsi="宋体" w:cs="宋体"/>
          <w:sz w:val="28"/>
          <w:szCs w:val="28"/>
          <w:lang w:eastAsia="zh-CN"/>
        </w:rPr>
        <w:t>□</w:t>
      </w:r>
      <w:r>
        <w:rPr>
          <w:rFonts w:hint="eastAsia" w:ascii="宋体" w:hAnsi="宋体" w:eastAsia="宋体" w:cs="宋体"/>
          <w:sz w:val="28"/>
          <w:szCs w:val="28"/>
        </w:rPr>
        <w:t xml:space="preserve">公司  </w:t>
      </w:r>
      <w:r>
        <w:rPr>
          <w:rFonts w:hint="eastAsia" w:ascii="仿宋_GB2312" w:hAnsi="仿宋_GB2312" w:eastAsia="仿宋_GB2312" w:cs="仿宋_GB2312"/>
          <w:b w:val="0"/>
          <w:bCs w:val="0"/>
          <w:sz w:val="28"/>
          <w:szCs w:val="28"/>
          <w:lang w:val="en-US" w:eastAsia="zh-CN"/>
        </w:rPr>
        <w:sym w:font="Wingdings" w:char="00A8"/>
      </w:r>
      <w:r>
        <w:rPr>
          <w:rFonts w:hint="eastAsia" w:ascii="宋体" w:hAnsi="宋体" w:eastAsia="宋体" w:cs="宋体"/>
          <w:sz w:val="28"/>
          <w:szCs w:val="28"/>
        </w:rPr>
        <w:t>其他：</w:t>
      </w:r>
      <w:r>
        <w:rPr>
          <w:rFonts w:hint="eastAsia" w:ascii="宋体" w:hAnsi="宋体" w:cs="宋体"/>
          <w:sz w:val="28"/>
          <w:szCs w:val="28"/>
          <w:u w:val="single" w:color="auto"/>
          <w:lang w:val="en-US" w:eastAsia="zh-CN"/>
        </w:rPr>
        <w:t>/</w:t>
      </w:r>
      <w:r>
        <w:rPr>
          <w:rFonts w:hint="eastAsia" w:ascii="宋体" w:hAnsi="宋体" w:eastAsia="宋体" w:cs="宋体"/>
          <w:sz w:val="28"/>
          <w:szCs w:val="28"/>
        </w:rPr>
        <w:t xml:space="preserve">    </w:t>
      </w:r>
    </w:p>
    <w:p>
      <w:pPr>
        <w:keepNext w:val="0"/>
        <w:keepLines w:val="0"/>
        <w:pageBreakBefore w:val="0"/>
        <w:widowControl w:val="0"/>
        <w:tabs>
          <w:tab w:val="left" w:leader="underscore" w:pos="7560"/>
        </w:tabs>
        <w:kinsoku/>
        <w:wordWrap/>
        <w:overflowPunct/>
        <w:topLinePunct w:val="0"/>
        <w:autoSpaceDE/>
        <w:autoSpaceDN/>
        <w:bidi w:val="0"/>
        <w:adjustRightInd/>
        <w:snapToGrid/>
        <w:ind w:left="0" w:leftChars="0" w:firstLine="638" w:firstLineChars="228"/>
        <w:jc w:val="left"/>
        <w:textAlignment w:val="auto"/>
        <w:rPr>
          <w:rFonts w:hint="eastAsia"/>
        </w:rPr>
      </w:pPr>
      <w:r>
        <w:rPr>
          <w:rFonts w:hint="eastAsia" w:ascii="宋体" w:hAnsi="宋体" w:eastAsia="宋体" w:cs="宋体"/>
          <w:sz w:val="28"/>
          <w:szCs w:val="28"/>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textAlignment w:val="auto"/>
        <w:rPr>
          <w:rFonts w:hint="eastAsia" w:ascii="仿宋_GB2312" w:hAnsi="仿宋_GB2312" w:eastAsia="仿宋_GB2312" w:cs="仿宋_GB2312"/>
          <w:b/>
          <w:bCs/>
          <w:color w:val="auto"/>
          <w:sz w:val="28"/>
          <w:szCs w:val="24"/>
          <w:highlight w:val="none"/>
          <w:lang w:val="en-US" w:eastAsia="zh-CN"/>
        </w:rPr>
      </w:pPr>
      <w:r>
        <w:rPr>
          <w:rFonts w:hint="eastAsia" w:ascii="仿宋_GB2312" w:hAnsi="仿宋_GB2312" w:eastAsia="仿宋_GB2312" w:cs="仿宋_GB2312"/>
          <w:b/>
          <w:bCs/>
          <w:color w:val="auto"/>
          <w:sz w:val="28"/>
          <w:szCs w:val="24"/>
          <w:highlight w:val="none"/>
          <w:lang w:val="en-US" w:eastAsia="zh-CN"/>
        </w:rPr>
        <w:t>第一条 商铺基本情况</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yellow"/>
          <w:lang w:val="en-US" w:eastAsia="zh-CN"/>
        </w:rPr>
      </w:pPr>
      <w:r>
        <w:rPr>
          <w:rFonts w:hint="eastAsia" w:ascii="仿宋_GB2312" w:hAnsi="仿宋_GB2312" w:eastAsia="仿宋_GB2312" w:cs="仿宋_GB2312"/>
          <w:color w:val="auto"/>
          <w:sz w:val="28"/>
          <w:szCs w:val="24"/>
          <w:highlight w:val="none"/>
          <w:lang w:val="en-US" w:eastAsia="zh-CN"/>
        </w:rPr>
        <w:t>甲方将坐落于</w:t>
      </w:r>
      <w:r>
        <w:rPr>
          <w:rFonts w:hint="eastAsia" w:ascii="仿宋_GB2312" w:hAnsi="仿宋_GB2312" w:eastAsia="仿宋_GB2312" w:cs="仿宋_GB2312"/>
          <w:color w:val="auto"/>
          <w:sz w:val="28"/>
          <w:szCs w:val="24"/>
          <w:highlight w:val="none"/>
          <w:u w:val="single"/>
          <w:lang w:val="en-US" w:eastAsia="zh-CN"/>
        </w:rPr>
        <w:t>清远市清城区横荷打古居委庙前经济合作社厚德大厦厚德大厦二层办公场地</w:t>
      </w:r>
      <w:r>
        <w:rPr>
          <w:rFonts w:hint="eastAsia" w:ascii="仿宋_GB2312" w:hAnsi="仿宋_GB2312" w:eastAsia="仿宋_GB2312" w:cs="仿宋_GB2312"/>
          <w:color w:val="auto"/>
          <w:sz w:val="28"/>
          <w:szCs w:val="24"/>
          <w:highlight w:val="none"/>
          <w:lang w:val="en-US" w:eastAsia="zh-CN"/>
        </w:rPr>
        <w:t>，建筑面积</w:t>
      </w:r>
      <w:r>
        <w:rPr>
          <w:rFonts w:hint="eastAsia" w:ascii="仿宋_GB2312" w:hAnsi="仿宋_GB2312" w:eastAsia="仿宋_GB2312" w:cs="仿宋_GB2312"/>
          <w:color w:val="auto"/>
          <w:sz w:val="28"/>
          <w:szCs w:val="24"/>
          <w:highlight w:val="none"/>
          <w:u w:val="single"/>
          <w:lang w:val="en-US" w:eastAsia="zh-CN"/>
        </w:rPr>
        <w:t>1180</w:t>
      </w:r>
      <w:r>
        <w:rPr>
          <w:rFonts w:hint="eastAsia" w:ascii="仿宋_GB2312" w:hAnsi="仿宋_GB2312" w:eastAsia="仿宋_GB2312" w:cs="仿宋_GB2312"/>
          <w:color w:val="auto"/>
          <w:sz w:val="28"/>
          <w:szCs w:val="24"/>
          <w:highlight w:val="none"/>
          <w:lang w:val="en-US" w:eastAsia="zh-CN"/>
        </w:rPr>
        <w:t>平方米的商铺出租给乙方使用，乙方经营用途需合法，不得违反国家法律法规规定。</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yellow"/>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24" w:lineRule="auto"/>
        <w:textAlignment w:val="auto"/>
        <w:rPr>
          <w:rFonts w:hint="default" w:ascii="仿宋_GB2312" w:hAnsi="仿宋_GB2312" w:eastAsia="仿宋_GB2312" w:cs="仿宋_GB2312"/>
          <w:b/>
          <w:bCs/>
          <w:color w:val="auto"/>
          <w:sz w:val="28"/>
          <w:szCs w:val="24"/>
          <w:highlight w:val="none"/>
          <w:lang w:val="en-US" w:eastAsia="zh-CN"/>
        </w:rPr>
      </w:pPr>
      <w:r>
        <w:rPr>
          <w:rFonts w:hint="eastAsia" w:ascii="仿宋_GB2312" w:hAnsi="仿宋_GB2312" w:eastAsia="仿宋_GB2312" w:cs="仿宋_GB2312"/>
          <w:b/>
          <w:bCs/>
          <w:color w:val="auto"/>
          <w:sz w:val="28"/>
          <w:szCs w:val="24"/>
          <w:highlight w:val="none"/>
          <w:lang w:eastAsia="zh-CN"/>
        </w:rPr>
        <w:t>第二条</w:t>
      </w:r>
      <w:r>
        <w:rPr>
          <w:rFonts w:hint="eastAsia" w:ascii="仿宋_GB2312" w:hAnsi="仿宋_GB2312" w:eastAsia="仿宋_GB2312" w:cs="仿宋_GB2312"/>
          <w:b/>
          <w:bCs/>
          <w:color w:val="auto"/>
          <w:sz w:val="28"/>
          <w:szCs w:val="24"/>
          <w:highlight w:val="none"/>
          <w:lang w:val="en-US" w:eastAsia="zh-CN"/>
        </w:rPr>
        <w:t xml:space="preserve"> </w:t>
      </w:r>
      <w:r>
        <w:rPr>
          <w:rFonts w:hint="eastAsia" w:ascii="仿宋_GB2312" w:hAnsi="仿宋_GB2312" w:eastAsia="仿宋_GB2312" w:cs="仿宋_GB2312"/>
          <w:b/>
          <w:bCs/>
          <w:color w:val="auto"/>
          <w:sz w:val="28"/>
          <w:szCs w:val="24"/>
          <w:highlight w:val="none"/>
          <w:lang w:eastAsia="zh-CN"/>
        </w:rPr>
        <w:t>租赁期限、</w:t>
      </w:r>
      <w:r>
        <w:rPr>
          <w:rFonts w:hint="eastAsia" w:ascii="仿宋_GB2312" w:hAnsi="仿宋_GB2312" w:eastAsia="仿宋_GB2312" w:cs="仿宋_GB2312"/>
          <w:b/>
          <w:bCs/>
          <w:color w:val="auto"/>
          <w:sz w:val="28"/>
          <w:szCs w:val="24"/>
          <w:highlight w:val="none"/>
          <w:lang w:val="en-US" w:eastAsia="zh-CN"/>
        </w:rPr>
        <w:t>租金、押金及其他费用</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default"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（一）租赁期限</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val="en-US" w:eastAsia="zh-CN"/>
        </w:rPr>
        <w:t>1、</w:t>
      </w:r>
      <w:r>
        <w:rPr>
          <w:rFonts w:hint="eastAsia" w:ascii="仿宋_GB2312" w:hAnsi="仿宋_GB2312" w:eastAsia="仿宋_GB2312" w:cs="仿宋_GB2312"/>
          <w:color w:val="auto"/>
          <w:sz w:val="28"/>
          <w:szCs w:val="24"/>
          <w:highlight w:val="none"/>
          <w:lang w:eastAsia="zh-CN"/>
        </w:rPr>
        <w:t>乙方租赁</w:t>
      </w:r>
      <w:r>
        <w:rPr>
          <w:rFonts w:hint="eastAsia" w:ascii="仿宋_GB2312" w:hAnsi="仿宋_GB2312" w:eastAsia="仿宋_GB2312" w:cs="仿宋_GB2312"/>
          <w:color w:val="auto"/>
          <w:sz w:val="28"/>
          <w:szCs w:val="24"/>
          <w:highlight w:val="none"/>
          <w:lang w:val="en-US" w:eastAsia="zh-CN"/>
        </w:rPr>
        <w:t>商铺</w:t>
      </w:r>
      <w:r>
        <w:rPr>
          <w:rFonts w:hint="eastAsia" w:ascii="仿宋_GB2312" w:hAnsi="仿宋_GB2312" w:eastAsia="仿宋_GB2312" w:cs="仿宋_GB2312"/>
          <w:color w:val="auto"/>
          <w:sz w:val="28"/>
          <w:szCs w:val="24"/>
          <w:highlight w:val="none"/>
          <w:lang w:eastAsia="zh-CN"/>
        </w:rPr>
        <w:t>的期限自</w:t>
      </w:r>
      <w:r>
        <w:rPr>
          <w:rFonts w:hint="eastAsia" w:ascii="仿宋_GB2312" w:hAnsi="仿宋_GB2312" w:eastAsia="仿宋_GB2312" w:cs="仿宋_GB2312"/>
          <w:color w:val="auto"/>
          <w:sz w:val="28"/>
          <w:szCs w:val="24"/>
          <w:highlight w:val="none"/>
          <w:u w:val="single"/>
          <w:lang w:eastAsia="zh-CN"/>
        </w:rPr>
        <w:t xml:space="preserve"> </w:t>
      </w:r>
      <w:r>
        <w:rPr>
          <w:rFonts w:hint="eastAsia" w:ascii="仿宋_GB2312" w:hAnsi="仿宋_GB2312" w:eastAsia="仿宋_GB2312" w:cs="仿宋_GB2312"/>
          <w:color w:val="auto"/>
          <w:sz w:val="28"/>
          <w:szCs w:val="24"/>
          <w:highlight w:val="none"/>
          <w:u w:val="single"/>
          <w:lang w:val="en-US" w:eastAsia="zh-CN"/>
        </w:rPr>
        <w:t>2023</w:t>
      </w:r>
      <w:r>
        <w:rPr>
          <w:rFonts w:hint="eastAsia" w:ascii="仿宋_GB2312" w:hAnsi="仿宋_GB2312" w:eastAsia="仿宋_GB2312" w:cs="仿宋_GB2312"/>
          <w:color w:val="auto"/>
          <w:sz w:val="28"/>
          <w:szCs w:val="24"/>
          <w:highlight w:val="none"/>
          <w:u w:val="single"/>
          <w:lang w:eastAsia="zh-CN"/>
        </w:rPr>
        <w:t xml:space="preserve"> </w:t>
      </w:r>
      <w:r>
        <w:rPr>
          <w:rFonts w:hint="eastAsia" w:ascii="仿宋_GB2312" w:hAnsi="仿宋_GB2312" w:eastAsia="仿宋_GB2312" w:cs="仿宋_GB2312"/>
          <w:color w:val="auto"/>
          <w:sz w:val="28"/>
          <w:szCs w:val="24"/>
          <w:highlight w:val="none"/>
          <w:lang w:eastAsia="zh-CN"/>
        </w:rPr>
        <w:t>年</w:t>
      </w:r>
      <w:r>
        <w:rPr>
          <w:rFonts w:hint="eastAsia" w:ascii="仿宋_GB2312" w:hAnsi="仿宋_GB2312" w:eastAsia="仿宋_GB2312" w:cs="仿宋_GB2312"/>
          <w:color w:val="auto"/>
          <w:sz w:val="28"/>
          <w:szCs w:val="24"/>
          <w:highlight w:val="none"/>
          <w:u w:val="single"/>
          <w:lang w:eastAsia="zh-CN"/>
        </w:rPr>
        <w:t xml:space="preserve">     </w:t>
      </w:r>
      <w:r>
        <w:rPr>
          <w:rFonts w:hint="eastAsia" w:ascii="仿宋_GB2312" w:hAnsi="仿宋_GB2312" w:eastAsia="仿宋_GB2312" w:cs="仿宋_GB2312"/>
          <w:color w:val="auto"/>
          <w:sz w:val="28"/>
          <w:szCs w:val="24"/>
          <w:highlight w:val="none"/>
          <w:lang w:eastAsia="zh-CN"/>
        </w:rPr>
        <w:t>月</w:t>
      </w:r>
      <w:r>
        <w:rPr>
          <w:rFonts w:hint="eastAsia" w:ascii="仿宋_GB2312" w:hAnsi="仿宋_GB2312" w:eastAsia="仿宋_GB2312" w:cs="仿宋_GB2312"/>
          <w:color w:val="auto"/>
          <w:sz w:val="28"/>
          <w:szCs w:val="24"/>
          <w:highlight w:val="none"/>
          <w:u w:val="single"/>
          <w:lang w:eastAsia="zh-CN"/>
        </w:rPr>
        <w:t xml:space="preserve">     </w:t>
      </w:r>
      <w:r>
        <w:rPr>
          <w:rFonts w:hint="eastAsia" w:ascii="仿宋_GB2312" w:hAnsi="仿宋_GB2312" w:eastAsia="仿宋_GB2312" w:cs="仿宋_GB2312"/>
          <w:color w:val="auto"/>
          <w:sz w:val="28"/>
          <w:szCs w:val="24"/>
          <w:highlight w:val="none"/>
          <w:lang w:eastAsia="zh-CN"/>
        </w:rPr>
        <w:t>日至</w:t>
      </w:r>
      <w:r>
        <w:rPr>
          <w:rFonts w:hint="eastAsia" w:ascii="仿宋_GB2312" w:hAnsi="仿宋_GB2312" w:eastAsia="仿宋_GB2312" w:cs="仿宋_GB2312"/>
          <w:color w:val="auto"/>
          <w:sz w:val="28"/>
          <w:szCs w:val="24"/>
          <w:highlight w:val="none"/>
          <w:u w:val="single"/>
          <w:lang w:eastAsia="zh-CN"/>
        </w:rPr>
        <w:t xml:space="preserve"> </w:t>
      </w:r>
      <w:r>
        <w:rPr>
          <w:rFonts w:hint="eastAsia" w:ascii="仿宋_GB2312" w:hAnsi="仿宋_GB2312" w:eastAsia="仿宋_GB2312" w:cs="仿宋_GB2312"/>
          <w:color w:val="auto"/>
          <w:sz w:val="28"/>
          <w:szCs w:val="24"/>
          <w:highlight w:val="none"/>
          <w:u w:val="single"/>
          <w:lang w:val="en-US" w:eastAsia="zh-CN"/>
        </w:rPr>
        <w:t>2028</w:t>
      </w:r>
      <w:r>
        <w:rPr>
          <w:rFonts w:hint="eastAsia" w:ascii="仿宋_GB2312" w:hAnsi="仿宋_GB2312" w:eastAsia="仿宋_GB2312" w:cs="仿宋_GB2312"/>
          <w:color w:val="auto"/>
          <w:sz w:val="28"/>
          <w:szCs w:val="24"/>
          <w:highlight w:val="none"/>
          <w:u w:val="single"/>
          <w:lang w:eastAsia="zh-CN"/>
        </w:rPr>
        <w:t xml:space="preserve">  </w:t>
      </w:r>
      <w:r>
        <w:rPr>
          <w:rFonts w:hint="eastAsia" w:ascii="仿宋_GB2312" w:hAnsi="仿宋_GB2312" w:eastAsia="仿宋_GB2312" w:cs="仿宋_GB2312"/>
          <w:color w:val="auto"/>
          <w:sz w:val="28"/>
          <w:szCs w:val="24"/>
          <w:highlight w:val="none"/>
          <w:lang w:eastAsia="zh-CN"/>
        </w:rPr>
        <w:t>年</w:t>
      </w:r>
      <w:r>
        <w:rPr>
          <w:rFonts w:hint="eastAsia" w:ascii="仿宋_GB2312" w:hAnsi="仿宋_GB2312" w:eastAsia="仿宋_GB2312" w:cs="仿宋_GB2312"/>
          <w:color w:val="auto"/>
          <w:sz w:val="28"/>
          <w:szCs w:val="24"/>
          <w:highlight w:val="none"/>
          <w:u w:val="single"/>
          <w:lang w:eastAsia="zh-CN"/>
        </w:rPr>
        <w:t xml:space="preserve"> </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lang w:eastAsia="zh-CN"/>
        </w:rPr>
        <w:t>月</w:t>
      </w:r>
      <w:r>
        <w:rPr>
          <w:rFonts w:hint="eastAsia" w:ascii="仿宋_GB2312" w:hAnsi="仿宋_GB2312" w:eastAsia="仿宋_GB2312" w:cs="仿宋_GB2312"/>
          <w:color w:val="auto"/>
          <w:sz w:val="28"/>
          <w:szCs w:val="24"/>
          <w:highlight w:val="none"/>
          <w:u w:val="single"/>
          <w:lang w:eastAsia="zh-CN"/>
        </w:rPr>
        <w:t xml:space="preserve">     </w:t>
      </w:r>
      <w:r>
        <w:rPr>
          <w:rFonts w:hint="eastAsia" w:ascii="仿宋_GB2312" w:hAnsi="仿宋_GB2312" w:eastAsia="仿宋_GB2312" w:cs="仿宋_GB2312"/>
          <w:color w:val="auto"/>
          <w:sz w:val="28"/>
          <w:szCs w:val="24"/>
          <w:highlight w:val="none"/>
          <w:lang w:eastAsia="zh-CN"/>
        </w:rPr>
        <w:t>日止，共计</w:t>
      </w:r>
      <w:r>
        <w:rPr>
          <w:rFonts w:hint="eastAsia" w:ascii="仿宋_GB2312" w:hAnsi="仿宋_GB2312" w:eastAsia="仿宋_GB2312" w:cs="仿宋_GB2312"/>
          <w:color w:val="auto"/>
          <w:sz w:val="28"/>
          <w:szCs w:val="24"/>
          <w:highlight w:val="none"/>
          <w:u w:val="single"/>
          <w:lang w:eastAsia="zh-CN"/>
        </w:rPr>
        <w:t xml:space="preserve"> </w:t>
      </w:r>
      <w:r>
        <w:rPr>
          <w:rFonts w:hint="eastAsia" w:ascii="仿宋_GB2312" w:hAnsi="仿宋_GB2312" w:eastAsia="仿宋_GB2312" w:cs="仿宋_GB2312"/>
          <w:color w:val="auto"/>
          <w:sz w:val="28"/>
          <w:szCs w:val="24"/>
          <w:highlight w:val="none"/>
          <w:u w:val="single"/>
          <w:lang w:val="en-US" w:eastAsia="zh-CN"/>
        </w:rPr>
        <w:t>5</w:t>
      </w:r>
      <w:r>
        <w:rPr>
          <w:rFonts w:hint="eastAsia" w:ascii="仿宋_GB2312" w:hAnsi="仿宋_GB2312" w:eastAsia="仿宋_GB2312" w:cs="仿宋_GB2312"/>
          <w:color w:val="auto"/>
          <w:sz w:val="28"/>
          <w:szCs w:val="24"/>
          <w:highlight w:val="none"/>
          <w:u w:val="single"/>
          <w:lang w:eastAsia="zh-CN"/>
        </w:rPr>
        <w:t xml:space="preserve"> </w:t>
      </w:r>
      <w:r>
        <w:rPr>
          <w:rFonts w:hint="eastAsia" w:ascii="仿宋_GB2312" w:hAnsi="仿宋_GB2312" w:eastAsia="仿宋_GB2312" w:cs="仿宋_GB2312"/>
          <w:color w:val="auto"/>
          <w:sz w:val="28"/>
          <w:szCs w:val="24"/>
          <w:highlight w:val="none"/>
          <w:lang w:eastAsia="zh-CN"/>
        </w:rPr>
        <w:t>年。</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default"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（二）租金</w:t>
      </w:r>
    </w:p>
    <w:p>
      <w:pPr>
        <w:keepNext w:val="0"/>
        <w:keepLines w:val="0"/>
        <w:pageBreakBefore w:val="0"/>
        <w:widowControl w:val="0"/>
        <w:numPr>
          <w:ilvl w:val="0"/>
          <w:numId w:val="0"/>
        </w:numPr>
        <w:tabs>
          <w:tab w:val="left" w:leader="underscore" w:pos="7560"/>
        </w:tabs>
        <w:kinsoku/>
        <w:wordWrap/>
        <w:overflowPunct/>
        <w:topLinePunct w:val="0"/>
        <w:autoSpaceDE/>
        <w:autoSpaceDN/>
        <w:bidi w:val="0"/>
        <w:adjustRightInd/>
        <w:snapToGrid/>
        <w:ind w:left="400" w:leftChars="0"/>
        <w:jc w:val="left"/>
        <w:textAlignment w:val="auto"/>
        <w:rPr>
          <w:rFonts w:hint="eastAsia" w:ascii="仿宋" w:hAnsi="仿宋" w:eastAsia="仿宋" w:cs="仿宋"/>
          <w:sz w:val="28"/>
          <w:szCs w:val="28"/>
          <w:u w:val="single" w:color="auto"/>
          <w:lang w:val="en-US" w:eastAsia="zh-CN"/>
        </w:rPr>
      </w:pPr>
      <w:r>
        <w:rPr>
          <w:rFonts w:hint="eastAsia" w:ascii="仿宋_GB2312" w:hAnsi="仿宋_GB2312" w:eastAsia="仿宋_GB2312" w:cs="仿宋_GB2312"/>
          <w:color w:val="auto"/>
          <w:sz w:val="28"/>
          <w:szCs w:val="24"/>
          <w:highlight w:val="none"/>
          <w:lang w:val="en-US" w:eastAsia="zh-CN"/>
        </w:rPr>
        <w:t>1、租金标准：</w:t>
      </w:r>
      <w:r>
        <w:rPr>
          <w:rFonts w:hint="eastAsia" w:ascii="仿宋" w:hAnsi="仿宋" w:eastAsia="仿宋" w:cs="仿宋"/>
          <w:sz w:val="28"/>
          <w:szCs w:val="28"/>
        </w:rPr>
        <w:t>每</w:t>
      </w:r>
      <w:r>
        <w:rPr>
          <w:rFonts w:hint="eastAsia" w:ascii="仿宋" w:hAnsi="仿宋" w:eastAsia="仿宋" w:cs="仿宋"/>
          <w:sz w:val="28"/>
          <w:szCs w:val="28"/>
          <w:u w:val="single"/>
          <w:lang w:eastAsia="zh-CN"/>
        </w:rPr>
        <w:t>三</w:t>
      </w:r>
      <w:r>
        <w:rPr>
          <w:rFonts w:hint="eastAsia" w:ascii="仿宋" w:hAnsi="仿宋" w:eastAsia="仿宋" w:cs="仿宋"/>
          <w:sz w:val="28"/>
          <w:szCs w:val="28"/>
        </w:rPr>
        <w:t>年调整一次租金。具体调整方式:</w:t>
      </w:r>
      <w:r>
        <w:rPr>
          <w:rFonts w:hint="eastAsia" w:ascii="仿宋" w:hAnsi="仿宋" w:eastAsia="仿宋" w:cs="仿宋"/>
          <w:sz w:val="28"/>
          <w:szCs w:val="28"/>
          <w:u w:val="single"/>
          <w:lang w:val="en-US" w:eastAsia="zh-CN"/>
        </w:rPr>
        <w:t>按固定金额递增，每三年递增一次，每次递增2500元</w:t>
      </w:r>
      <w:r>
        <w:rPr>
          <w:rFonts w:hint="eastAsia" w:ascii="仿宋" w:hAnsi="仿宋" w:eastAsia="仿宋" w:cs="仿宋"/>
          <w:sz w:val="28"/>
          <w:szCs w:val="28"/>
          <w:lang w:val="en-US" w:eastAsia="zh-CN"/>
        </w:rPr>
        <w:t>。</w:t>
      </w:r>
    </w:p>
    <w:tbl>
      <w:tblPr>
        <w:tblStyle w:val="3"/>
        <w:tblW w:w="98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56"/>
        <w:gridCol w:w="1336"/>
        <w:gridCol w:w="2070"/>
        <w:gridCol w:w="2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56"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仿宋" w:hAnsi="仿宋" w:eastAsia="仿宋" w:cs="仿宋"/>
                <w:color w:val="000000"/>
                <w:sz w:val="28"/>
                <w:szCs w:val="24"/>
              </w:rPr>
            </w:pPr>
            <w:r>
              <w:rPr>
                <w:rFonts w:hint="eastAsia" w:ascii="仿宋" w:hAnsi="仿宋" w:eastAsia="仿宋" w:cs="仿宋"/>
                <w:color w:val="000000"/>
                <w:sz w:val="28"/>
                <w:szCs w:val="24"/>
              </w:rPr>
              <w:t>年限</w:t>
            </w:r>
          </w:p>
        </w:tc>
        <w:tc>
          <w:tcPr>
            <w:tcW w:w="1336"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仿宋" w:hAnsi="仿宋" w:eastAsia="仿宋" w:cs="仿宋"/>
                <w:color w:val="000000"/>
                <w:sz w:val="28"/>
                <w:szCs w:val="24"/>
              </w:rPr>
            </w:pPr>
            <w:r>
              <w:rPr>
                <w:rFonts w:hint="eastAsia" w:ascii="仿宋" w:hAnsi="仿宋" w:eastAsia="仿宋" w:cs="仿宋"/>
                <w:color w:val="000000"/>
                <w:sz w:val="28"/>
                <w:szCs w:val="24"/>
              </w:rPr>
              <w:t>递增幅度</w:t>
            </w:r>
          </w:p>
        </w:tc>
        <w:tc>
          <w:tcPr>
            <w:tcW w:w="207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仿宋" w:hAnsi="仿宋" w:eastAsia="仿宋" w:cs="仿宋"/>
                <w:color w:val="000000"/>
                <w:sz w:val="28"/>
                <w:szCs w:val="24"/>
                <w:lang w:val="en-US" w:eastAsia="zh-CN"/>
              </w:rPr>
            </w:pPr>
            <w:r>
              <w:rPr>
                <w:rFonts w:hint="eastAsia" w:ascii="仿宋" w:hAnsi="仿宋" w:eastAsia="仿宋" w:cs="仿宋"/>
                <w:color w:val="000000"/>
                <w:sz w:val="28"/>
                <w:szCs w:val="24"/>
                <w:lang w:val="en-US" w:eastAsia="zh-CN"/>
              </w:rPr>
              <w:t>每月租金（元）</w:t>
            </w:r>
          </w:p>
        </w:tc>
        <w:tc>
          <w:tcPr>
            <w:tcW w:w="2509"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仿宋" w:hAnsi="仿宋" w:eastAsia="仿宋" w:cs="仿宋"/>
                <w:color w:val="000000"/>
                <w:sz w:val="28"/>
                <w:szCs w:val="24"/>
              </w:rPr>
            </w:pPr>
            <w:r>
              <w:rPr>
                <w:rFonts w:hint="eastAsia" w:ascii="仿宋" w:hAnsi="仿宋" w:eastAsia="仿宋" w:cs="仿宋"/>
                <w:color w:val="000000"/>
                <w:sz w:val="28"/>
                <w:szCs w:val="24"/>
                <w:lang w:val="en-US" w:eastAsia="zh-CN"/>
              </w:rPr>
              <w:t>每</w:t>
            </w:r>
            <w:r>
              <w:rPr>
                <w:rFonts w:hint="eastAsia" w:ascii="仿宋" w:hAnsi="仿宋" w:eastAsia="仿宋" w:cs="仿宋"/>
                <w:color w:val="000000"/>
                <w:sz w:val="28"/>
                <w:szCs w:val="24"/>
              </w:rPr>
              <w:t>年租金总额（元）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56"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rPr>
              <w:t>202</w:t>
            </w:r>
            <w:r>
              <w:rPr>
                <w:rFonts w:hint="eastAsia" w:ascii="仿宋" w:hAnsi="仿宋" w:eastAsia="仿宋" w:cs="仿宋"/>
                <w:color w:val="000000"/>
                <w:sz w:val="22"/>
                <w:szCs w:val="24"/>
                <w:lang w:val="en-US" w:eastAsia="zh-CN"/>
              </w:rPr>
              <w:t>3</w:t>
            </w:r>
            <w:r>
              <w:rPr>
                <w:rFonts w:hint="eastAsia" w:ascii="仿宋" w:hAnsi="仿宋" w:eastAsia="仿宋" w:cs="仿宋"/>
                <w:color w:val="000000"/>
                <w:sz w:val="22"/>
                <w:szCs w:val="24"/>
              </w:rPr>
              <w:t>年</w:t>
            </w:r>
            <w:r>
              <w:rPr>
                <w:rFonts w:hint="eastAsia" w:ascii="仿宋" w:hAnsi="仿宋" w:eastAsia="仿宋" w:cs="仿宋"/>
                <w:color w:val="000000"/>
                <w:sz w:val="22"/>
                <w:szCs w:val="24"/>
                <w:lang w:eastAsia="zh-CN"/>
              </w:rPr>
              <w:t xml:space="preserve">  月  日</w:t>
            </w:r>
            <w:r>
              <w:rPr>
                <w:rFonts w:hint="eastAsia" w:ascii="仿宋" w:hAnsi="仿宋" w:eastAsia="仿宋" w:cs="仿宋"/>
                <w:color w:val="000000"/>
                <w:sz w:val="22"/>
                <w:szCs w:val="24"/>
              </w:rPr>
              <w:t>-202</w:t>
            </w:r>
            <w:r>
              <w:rPr>
                <w:rFonts w:hint="eastAsia" w:ascii="仿宋" w:hAnsi="仿宋" w:eastAsia="仿宋" w:cs="仿宋"/>
                <w:color w:val="000000"/>
                <w:sz w:val="22"/>
                <w:szCs w:val="24"/>
                <w:lang w:val="en-US" w:eastAsia="zh-CN"/>
              </w:rPr>
              <w:t>6</w:t>
            </w:r>
            <w:r>
              <w:rPr>
                <w:rFonts w:hint="eastAsia" w:ascii="仿宋" w:hAnsi="仿宋" w:eastAsia="仿宋" w:cs="仿宋"/>
                <w:color w:val="000000"/>
                <w:sz w:val="22"/>
                <w:szCs w:val="24"/>
              </w:rPr>
              <w:t>年</w:t>
            </w:r>
            <w:r>
              <w:rPr>
                <w:rFonts w:hint="eastAsia" w:ascii="仿宋" w:hAnsi="仿宋" w:eastAsia="仿宋" w:cs="仿宋"/>
                <w:color w:val="000000"/>
                <w:sz w:val="22"/>
                <w:szCs w:val="24"/>
                <w:lang w:eastAsia="zh-CN"/>
              </w:rPr>
              <w:t xml:space="preserve">  月  日</w:t>
            </w:r>
          </w:p>
        </w:tc>
        <w:tc>
          <w:tcPr>
            <w:tcW w:w="1336"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仿宋" w:hAnsi="仿宋" w:eastAsia="仿宋" w:cs="仿宋"/>
                <w:color w:val="000000"/>
                <w:sz w:val="22"/>
                <w:szCs w:val="24"/>
              </w:rPr>
            </w:pPr>
            <w:r>
              <w:rPr>
                <w:rFonts w:hint="eastAsia" w:ascii="仿宋" w:hAnsi="仿宋" w:eastAsia="仿宋" w:cs="仿宋"/>
                <w:color w:val="000000"/>
                <w:sz w:val="22"/>
                <w:szCs w:val="24"/>
              </w:rPr>
              <w:t>/</w:t>
            </w:r>
          </w:p>
        </w:tc>
        <w:tc>
          <w:tcPr>
            <w:tcW w:w="207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仿宋" w:hAnsi="仿宋" w:eastAsia="仿宋" w:cs="仿宋"/>
                <w:color w:val="000000"/>
                <w:sz w:val="22"/>
                <w:szCs w:val="24"/>
                <w:lang w:val="en-US" w:eastAsia="zh-CN"/>
              </w:rPr>
            </w:pPr>
          </w:p>
        </w:tc>
        <w:tc>
          <w:tcPr>
            <w:tcW w:w="2509"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仿宋" w:hAnsi="仿宋" w:eastAsia="仿宋" w:cs="仿宋"/>
                <w:color w:val="000000"/>
                <w:sz w:val="22"/>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56"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rPr>
              <w:t>202</w:t>
            </w:r>
            <w:r>
              <w:rPr>
                <w:rFonts w:hint="eastAsia" w:ascii="仿宋" w:hAnsi="仿宋" w:eastAsia="仿宋" w:cs="仿宋"/>
                <w:color w:val="000000"/>
                <w:sz w:val="22"/>
                <w:szCs w:val="24"/>
                <w:lang w:val="en-US" w:eastAsia="zh-CN"/>
              </w:rPr>
              <w:t>6</w:t>
            </w:r>
            <w:r>
              <w:rPr>
                <w:rFonts w:hint="eastAsia" w:ascii="仿宋" w:hAnsi="仿宋" w:eastAsia="仿宋" w:cs="仿宋"/>
                <w:color w:val="000000"/>
                <w:sz w:val="22"/>
                <w:szCs w:val="24"/>
              </w:rPr>
              <w:t>年</w:t>
            </w:r>
            <w:r>
              <w:rPr>
                <w:rFonts w:hint="eastAsia" w:ascii="仿宋" w:hAnsi="仿宋" w:eastAsia="仿宋" w:cs="仿宋"/>
                <w:color w:val="000000"/>
                <w:sz w:val="22"/>
                <w:szCs w:val="24"/>
                <w:lang w:eastAsia="zh-CN"/>
              </w:rPr>
              <w:t xml:space="preserve">  月  日</w:t>
            </w:r>
            <w:r>
              <w:rPr>
                <w:rFonts w:hint="eastAsia" w:ascii="仿宋" w:hAnsi="仿宋" w:eastAsia="仿宋" w:cs="仿宋"/>
                <w:color w:val="000000"/>
                <w:sz w:val="22"/>
                <w:szCs w:val="24"/>
              </w:rPr>
              <w:t>-202</w:t>
            </w:r>
            <w:r>
              <w:rPr>
                <w:rFonts w:hint="eastAsia" w:ascii="仿宋" w:hAnsi="仿宋" w:eastAsia="仿宋" w:cs="仿宋"/>
                <w:color w:val="000000"/>
                <w:sz w:val="22"/>
                <w:szCs w:val="24"/>
                <w:lang w:val="en-US" w:eastAsia="zh-CN"/>
              </w:rPr>
              <w:t>8</w:t>
            </w:r>
            <w:r>
              <w:rPr>
                <w:rFonts w:hint="eastAsia" w:ascii="仿宋" w:hAnsi="仿宋" w:eastAsia="仿宋" w:cs="仿宋"/>
                <w:color w:val="000000"/>
                <w:sz w:val="22"/>
                <w:szCs w:val="24"/>
              </w:rPr>
              <w:t>年</w:t>
            </w:r>
            <w:r>
              <w:rPr>
                <w:rFonts w:hint="eastAsia" w:ascii="仿宋" w:hAnsi="仿宋" w:eastAsia="仿宋" w:cs="仿宋"/>
                <w:color w:val="000000"/>
                <w:sz w:val="22"/>
                <w:szCs w:val="24"/>
                <w:lang w:eastAsia="zh-CN"/>
              </w:rPr>
              <w:t xml:space="preserve">  月  日</w:t>
            </w:r>
          </w:p>
        </w:tc>
        <w:tc>
          <w:tcPr>
            <w:tcW w:w="1336"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仿宋" w:hAnsi="仿宋" w:eastAsia="仿宋" w:cs="仿宋"/>
                <w:color w:val="000000"/>
                <w:sz w:val="22"/>
                <w:szCs w:val="24"/>
                <w:lang w:val="en-US" w:eastAsia="zh-CN"/>
              </w:rPr>
            </w:pPr>
            <w:r>
              <w:rPr>
                <w:rFonts w:hint="eastAsia" w:ascii="仿宋" w:hAnsi="仿宋" w:eastAsia="仿宋" w:cs="仿宋"/>
                <w:color w:val="000000"/>
                <w:sz w:val="22"/>
                <w:szCs w:val="24"/>
                <w:lang w:val="en-US" w:eastAsia="zh-CN"/>
              </w:rPr>
              <w:t>2500元</w:t>
            </w:r>
          </w:p>
        </w:tc>
        <w:tc>
          <w:tcPr>
            <w:tcW w:w="207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仿宋" w:hAnsi="仿宋" w:eastAsia="仿宋" w:cs="仿宋"/>
                <w:color w:val="000000"/>
                <w:sz w:val="22"/>
                <w:szCs w:val="24"/>
                <w:lang w:val="en-US" w:eastAsia="zh-CN"/>
              </w:rPr>
            </w:pPr>
          </w:p>
        </w:tc>
        <w:tc>
          <w:tcPr>
            <w:tcW w:w="2509"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仿宋" w:hAnsi="仿宋" w:eastAsia="仿宋" w:cs="仿宋"/>
                <w:color w:val="000000"/>
                <w:sz w:val="22"/>
                <w:szCs w:val="24"/>
                <w:lang w:val="en-US" w:eastAsia="zh-CN"/>
              </w:rPr>
            </w:pPr>
          </w:p>
        </w:tc>
      </w:tr>
    </w:tbl>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val="en-US" w:eastAsia="zh-CN"/>
        </w:rPr>
        <w:t>2、</w:t>
      </w:r>
      <w:r>
        <w:rPr>
          <w:rFonts w:hint="eastAsia" w:ascii="仿宋_GB2312" w:hAnsi="仿宋_GB2312" w:eastAsia="仿宋_GB2312" w:cs="仿宋_GB2312"/>
          <w:color w:val="auto"/>
          <w:sz w:val="28"/>
          <w:szCs w:val="24"/>
          <w:highlight w:val="none"/>
          <w:lang w:eastAsia="zh-CN"/>
        </w:rPr>
        <w:t>租金支付</w:t>
      </w:r>
      <w:r>
        <w:rPr>
          <w:rFonts w:hint="eastAsia" w:ascii="仿宋_GB2312" w:hAnsi="仿宋_GB2312" w:eastAsia="仿宋_GB2312" w:cs="仿宋_GB2312"/>
          <w:color w:val="auto"/>
          <w:sz w:val="28"/>
          <w:szCs w:val="24"/>
          <w:highlight w:val="none"/>
          <w:lang w:val="en-US" w:eastAsia="zh-CN"/>
        </w:rPr>
        <w:t>时间</w:t>
      </w:r>
      <w:r>
        <w:rPr>
          <w:rFonts w:hint="eastAsia" w:ascii="仿宋_GB2312" w:hAnsi="仿宋_GB2312" w:eastAsia="仿宋_GB2312" w:cs="仿宋_GB2312"/>
          <w:color w:val="auto"/>
          <w:sz w:val="28"/>
          <w:szCs w:val="24"/>
          <w:highlight w:val="none"/>
          <w:lang w:eastAsia="zh-CN"/>
        </w:rPr>
        <w:t>：先交款后使用，租金按</w:t>
      </w:r>
      <w:r>
        <w:rPr>
          <w:rFonts w:hint="eastAsia" w:ascii="仿宋_GB2312" w:hAnsi="仿宋_GB2312" w:eastAsia="仿宋_GB2312" w:cs="仿宋_GB2312"/>
          <w:color w:val="auto"/>
          <w:sz w:val="28"/>
          <w:szCs w:val="24"/>
          <w:highlight w:val="none"/>
          <w:lang w:val="en-US" w:eastAsia="zh-CN"/>
        </w:rPr>
        <w:t>月</w:t>
      </w:r>
      <w:r>
        <w:rPr>
          <w:rFonts w:hint="eastAsia" w:ascii="仿宋_GB2312" w:hAnsi="仿宋_GB2312" w:eastAsia="仿宋_GB2312" w:cs="仿宋_GB2312"/>
          <w:color w:val="auto"/>
          <w:sz w:val="28"/>
          <w:szCs w:val="24"/>
          <w:highlight w:val="none"/>
          <w:lang w:eastAsia="zh-CN"/>
        </w:rPr>
        <w:t>支付，乙方</w:t>
      </w:r>
      <w:r>
        <w:rPr>
          <w:rFonts w:hint="eastAsia" w:ascii="仿宋_GB2312" w:hAnsi="仿宋_GB2312" w:eastAsia="仿宋_GB2312" w:cs="仿宋_GB2312"/>
          <w:color w:val="auto"/>
          <w:sz w:val="28"/>
          <w:szCs w:val="24"/>
          <w:highlight w:val="none"/>
          <w:lang w:val="en-US" w:eastAsia="zh-CN"/>
        </w:rPr>
        <w:t>首次</w:t>
      </w:r>
      <w:r>
        <w:rPr>
          <w:rFonts w:hint="eastAsia" w:ascii="仿宋_GB2312" w:hAnsi="仿宋_GB2312" w:eastAsia="仿宋_GB2312" w:cs="仿宋_GB2312"/>
          <w:color w:val="auto"/>
          <w:sz w:val="28"/>
          <w:szCs w:val="24"/>
          <w:highlight w:val="none"/>
          <w:lang w:eastAsia="zh-CN"/>
        </w:rPr>
        <w:t>应当于</w:t>
      </w:r>
      <w:r>
        <w:rPr>
          <w:rFonts w:hint="eastAsia" w:ascii="仿宋_GB2312" w:hAnsi="仿宋_GB2312" w:eastAsia="仿宋_GB2312" w:cs="仿宋_GB2312"/>
          <w:color w:val="auto"/>
          <w:sz w:val="28"/>
          <w:szCs w:val="24"/>
          <w:highlight w:val="none"/>
          <w:u w:val="single"/>
          <w:lang w:val="en-US" w:eastAsia="zh-CN"/>
        </w:rPr>
        <w:t xml:space="preserve">  年   月   </w:t>
      </w:r>
      <w:r>
        <w:rPr>
          <w:rFonts w:hint="eastAsia" w:ascii="仿宋_GB2312" w:hAnsi="仿宋_GB2312" w:eastAsia="仿宋_GB2312" w:cs="仿宋_GB2312"/>
          <w:color w:val="auto"/>
          <w:sz w:val="28"/>
          <w:szCs w:val="24"/>
          <w:highlight w:val="none"/>
          <w:u w:val="single"/>
          <w:lang w:eastAsia="zh-CN"/>
        </w:rPr>
        <w:t>日</w:t>
      </w:r>
      <w:r>
        <w:rPr>
          <w:rFonts w:hint="eastAsia" w:ascii="仿宋_GB2312" w:hAnsi="仿宋_GB2312" w:eastAsia="仿宋_GB2312" w:cs="仿宋_GB2312"/>
          <w:color w:val="auto"/>
          <w:sz w:val="28"/>
          <w:szCs w:val="24"/>
          <w:highlight w:val="none"/>
          <w:lang w:val="en-US" w:eastAsia="zh-CN"/>
        </w:rPr>
        <w:t>之</w:t>
      </w:r>
      <w:r>
        <w:rPr>
          <w:rFonts w:hint="eastAsia" w:ascii="仿宋_GB2312" w:hAnsi="仿宋_GB2312" w:eastAsia="仿宋_GB2312" w:cs="仿宋_GB2312"/>
          <w:color w:val="auto"/>
          <w:sz w:val="28"/>
          <w:szCs w:val="24"/>
          <w:highlight w:val="none"/>
          <w:lang w:eastAsia="zh-CN"/>
        </w:rPr>
        <w:t>前向甲方支付第一个月租金，</w:t>
      </w:r>
      <w:r>
        <w:rPr>
          <w:rFonts w:hint="eastAsia" w:ascii="仿宋_GB2312" w:hAnsi="仿宋_GB2312" w:eastAsia="仿宋_GB2312" w:cs="仿宋_GB2312"/>
          <w:color w:val="auto"/>
          <w:sz w:val="28"/>
          <w:szCs w:val="24"/>
          <w:highlight w:val="none"/>
          <w:lang w:val="en-US" w:eastAsia="zh-CN"/>
        </w:rPr>
        <w:t>之后每月</w:t>
      </w:r>
      <w:r>
        <w:rPr>
          <w:rFonts w:hint="eastAsia" w:ascii="仿宋_GB2312" w:hAnsi="仿宋_GB2312" w:eastAsia="仿宋_GB2312" w:cs="仿宋_GB2312"/>
          <w:color w:val="auto"/>
          <w:sz w:val="28"/>
          <w:szCs w:val="24"/>
          <w:highlight w:val="none"/>
          <w:lang w:eastAsia="zh-CN"/>
        </w:rPr>
        <w:t>于</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u w:val="single"/>
          <w:lang w:eastAsia="zh-CN"/>
        </w:rPr>
        <w:t>日</w:t>
      </w:r>
      <w:r>
        <w:rPr>
          <w:rFonts w:hint="eastAsia" w:ascii="仿宋_GB2312" w:hAnsi="仿宋_GB2312" w:eastAsia="仿宋_GB2312" w:cs="仿宋_GB2312"/>
          <w:color w:val="auto"/>
          <w:sz w:val="28"/>
          <w:szCs w:val="24"/>
          <w:highlight w:val="none"/>
          <w:u w:val="none"/>
          <w:lang w:eastAsia="zh-CN"/>
        </w:rPr>
        <w:t>前</w:t>
      </w:r>
      <w:r>
        <w:rPr>
          <w:rFonts w:hint="eastAsia" w:ascii="仿宋_GB2312" w:hAnsi="仿宋_GB2312" w:eastAsia="仿宋_GB2312" w:cs="仿宋_GB2312"/>
          <w:color w:val="auto"/>
          <w:sz w:val="28"/>
          <w:szCs w:val="24"/>
          <w:highlight w:val="none"/>
          <w:lang w:val="en-US" w:eastAsia="zh-CN"/>
        </w:rPr>
        <w:t>支付下一月租金。</w:t>
      </w:r>
      <w:r>
        <w:rPr>
          <w:rFonts w:hint="eastAsia" w:ascii="仿宋_GB2312" w:hAnsi="仿宋_GB2312" w:eastAsia="仿宋_GB2312" w:cs="仿宋_GB2312"/>
          <w:color w:val="auto"/>
          <w:sz w:val="28"/>
          <w:szCs w:val="24"/>
          <w:highlight w:val="none"/>
          <w:lang w:eastAsia="zh-CN"/>
        </w:rPr>
        <w:t>甲方在收取乙方租金时，应当向乙方开具收款凭证，租赁期间所产生的税费由乙方负责。</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val="en-US" w:eastAsia="zh-CN"/>
        </w:rPr>
        <w:t>3、</w:t>
      </w:r>
      <w:r>
        <w:rPr>
          <w:rFonts w:hint="eastAsia" w:ascii="仿宋_GB2312" w:hAnsi="仿宋_GB2312" w:eastAsia="仿宋_GB2312" w:cs="仿宋_GB2312"/>
          <w:color w:val="auto"/>
          <w:sz w:val="28"/>
          <w:szCs w:val="24"/>
          <w:highlight w:val="none"/>
          <w:lang w:eastAsia="zh-CN"/>
        </w:rPr>
        <w:t>租金支付方式：乙方应当在约定的支付租金</w:t>
      </w:r>
      <w:r>
        <w:rPr>
          <w:rFonts w:hint="eastAsia" w:ascii="仿宋_GB2312" w:hAnsi="仿宋_GB2312" w:eastAsia="仿宋_GB2312" w:cs="仿宋_GB2312"/>
          <w:color w:val="auto"/>
          <w:sz w:val="28"/>
          <w:szCs w:val="24"/>
          <w:highlight w:val="none"/>
          <w:lang w:val="en-US" w:eastAsia="zh-CN"/>
        </w:rPr>
        <w:t>日期</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lang w:eastAsia="zh-CN"/>
        </w:rPr>
        <w:t>日前，以□现金支付/☑银行转账/□其他</w:t>
      </w:r>
      <w:r>
        <w:rPr>
          <w:rFonts w:hint="eastAsia" w:ascii="仿宋_GB2312" w:hAnsi="仿宋_GB2312" w:eastAsia="仿宋_GB2312" w:cs="仿宋_GB2312"/>
          <w:color w:val="auto"/>
          <w:sz w:val="28"/>
          <w:szCs w:val="24"/>
          <w:highlight w:val="none"/>
          <w:u w:val="single"/>
          <w:lang w:val="en-US" w:eastAsia="zh-CN"/>
        </w:rPr>
        <w:t xml:space="preserve"> / </w:t>
      </w:r>
      <w:r>
        <w:rPr>
          <w:rFonts w:hint="eastAsia" w:ascii="仿宋_GB2312" w:hAnsi="仿宋_GB2312" w:eastAsia="仿宋_GB2312" w:cs="仿宋_GB2312"/>
          <w:color w:val="auto"/>
          <w:sz w:val="28"/>
          <w:szCs w:val="24"/>
          <w:highlight w:val="none"/>
          <w:lang w:eastAsia="zh-CN"/>
        </w:rPr>
        <w:t>方式将租金交付于甲方。</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甲方</w:t>
      </w:r>
      <w:r>
        <w:rPr>
          <w:rFonts w:hint="eastAsia" w:ascii="仿宋_GB2312" w:hAnsi="仿宋_GB2312" w:eastAsia="仿宋_GB2312" w:cs="仿宋_GB2312"/>
          <w:color w:val="auto"/>
          <w:sz w:val="28"/>
          <w:szCs w:val="24"/>
          <w:highlight w:val="none"/>
          <w:lang w:val="en-US" w:eastAsia="zh-CN"/>
        </w:rPr>
        <w:t>收款账户</w:t>
      </w:r>
      <w:r>
        <w:rPr>
          <w:rFonts w:hint="eastAsia" w:ascii="仿宋_GB2312" w:hAnsi="仿宋_GB2312" w:eastAsia="仿宋_GB2312" w:cs="仿宋_GB2312"/>
          <w:color w:val="auto"/>
          <w:sz w:val="28"/>
          <w:szCs w:val="24"/>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eastAsia="zh-CN"/>
        </w:rPr>
        <w:t>户</w:t>
      </w:r>
      <w:r>
        <w:rPr>
          <w:rFonts w:hint="eastAsia" w:ascii="仿宋_GB2312" w:hAnsi="仿宋_GB2312" w:eastAsia="仿宋_GB2312" w:cs="仿宋_GB2312"/>
          <w:color w:val="auto"/>
          <w:sz w:val="28"/>
          <w:szCs w:val="24"/>
          <w:highlight w:val="none"/>
          <w:lang w:val="en-US" w:eastAsia="zh-CN"/>
        </w:rPr>
        <w:t xml:space="preserve">  </w:t>
      </w:r>
      <w:r>
        <w:rPr>
          <w:rFonts w:hint="eastAsia" w:ascii="仿宋_GB2312" w:hAnsi="仿宋_GB2312" w:eastAsia="仿宋_GB2312" w:cs="仿宋_GB2312"/>
          <w:color w:val="auto"/>
          <w:sz w:val="28"/>
          <w:szCs w:val="24"/>
          <w:highlight w:val="none"/>
          <w:lang w:eastAsia="zh-CN"/>
        </w:rPr>
        <w:t>名：</w:t>
      </w:r>
      <w:r>
        <w:rPr>
          <w:rFonts w:hint="eastAsia" w:ascii="仿宋_GB2312" w:hAnsi="仿宋_GB2312" w:eastAsia="仿宋_GB2312" w:cs="仿宋_GB2312"/>
          <w:color w:val="auto"/>
          <w:sz w:val="28"/>
          <w:szCs w:val="24"/>
          <w:highlight w:val="none"/>
          <w:u w:val="single"/>
          <w:lang w:eastAsia="zh-CN"/>
        </w:rPr>
        <w:t xml:space="preserve"> 清远市清城区横荷街道打古居委庙前经济合作社</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开户行：</w:t>
      </w:r>
      <w:r>
        <w:rPr>
          <w:rFonts w:hint="eastAsia" w:ascii="仿宋_GB2312" w:hAnsi="仿宋_GB2312" w:eastAsia="仿宋_GB2312" w:cs="仿宋_GB2312"/>
          <w:color w:val="auto"/>
          <w:sz w:val="28"/>
          <w:szCs w:val="24"/>
          <w:highlight w:val="none"/>
          <w:u w:val="single"/>
          <w:lang w:eastAsia="zh-CN"/>
        </w:rPr>
        <w:t xml:space="preserve"> 清远农商银行横荷支行</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lang w:val="en-US" w:eastAsia="zh-CN"/>
        </w:rPr>
        <w:t xml:space="preserve">       </w:t>
      </w:r>
      <w:r>
        <w:rPr>
          <w:rFonts w:hint="eastAsia" w:ascii="仿宋_GB2312" w:hAnsi="仿宋_GB2312" w:eastAsia="仿宋_GB2312" w:cs="仿宋_GB2312"/>
          <w:color w:val="auto"/>
          <w:sz w:val="28"/>
          <w:szCs w:val="24"/>
          <w:highlight w:val="none"/>
          <w:lang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账</w:t>
      </w:r>
      <w:r>
        <w:rPr>
          <w:rFonts w:hint="eastAsia" w:ascii="仿宋_GB2312" w:hAnsi="仿宋_GB2312" w:eastAsia="仿宋_GB2312" w:cs="仿宋_GB2312"/>
          <w:color w:val="auto"/>
          <w:sz w:val="28"/>
          <w:szCs w:val="24"/>
          <w:highlight w:val="none"/>
          <w:lang w:val="en-US" w:eastAsia="zh-CN"/>
        </w:rPr>
        <w:t xml:space="preserve">  </w:t>
      </w:r>
      <w:r>
        <w:rPr>
          <w:rFonts w:hint="eastAsia" w:ascii="仿宋_GB2312" w:hAnsi="仿宋_GB2312" w:eastAsia="仿宋_GB2312" w:cs="仿宋_GB2312"/>
          <w:color w:val="auto"/>
          <w:sz w:val="28"/>
          <w:szCs w:val="24"/>
          <w:highlight w:val="none"/>
          <w:lang w:eastAsia="zh-CN"/>
        </w:rPr>
        <w:t>号：</w:t>
      </w:r>
      <w:bookmarkStart w:id="0" w:name="_Hlk12866052"/>
      <w:r>
        <w:rPr>
          <w:rFonts w:hint="eastAsia" w:ascii="仿宋_GB2312" w:hAnsi="仿宋_GB2312" w:eastAsia="仿宋_GB2312" w:cs="仿宋_GB2312"/>
          <w:color w:val="auto"/>
          <w:sz w:val="28"/>
          <w:szCs w:val="24"/>
          <w:highlight w:val="none"/>
          <w:u w:val="single"/>
          <w:lang w:eastAsia="zh-CN"/>
        </w:rPr>
        <w:t xml:space="preserve"> 80020000007634179</w:t>
      </w:r>
      <w:r>
        <w:rPr>
          <w:rFonts w:hint="eastAsia" w:ascii="仿宋_GB2312" w:hAnsi="仿宋_GB2312" w:eastAsia="仿宋_GB2312" w:cs="仿宋_GB2312"/>
          <w:color w:val="auto"/>
          <w:sz w:val="28"/>
          <w:szCs w:val="24"/>
          <w:highlight w:val="none"/>
          <w:lang w:val="en-US" w:eastAsia="zh-CN"/>
        </w:rPr>
        <w:t xml:space="preserve">         </w:t>
      </w:r>
      <w:r>
        <w:rPr>
          <w:rFonts w:hint="eastAsia" w:ascii="仿宋_GB2312" w:hAnsi="仿宋_GB2312" w:eastAsia="仿宋_GB2312" w:cs="仿宋_GB2312"/>
          <w:color w:val="auto"/>
          <w:sz w:val="28"/>
          <w:szCs w:val="24"/>
          <w:highlight w:val="none"/>
          <w:lang w:eastAsia="zh-CN"/>
        </w:rPr>
        <w:t xml:space="preserve">      </w:t>
      </w:r>
      <w:bookmarkEnd w:id="0"/>
      <w:r>
        <w:rPr>
          <w:rFonts w:hint="eastAsia" w:ascii="仿宋_GB2312" w:hAnsi="仿宋_GB2312" w:eastAsia="仿宋_GB2312" w:cs="仿宋_GB2312"/>
          <w:color w:val="auto"/>
          <w:sz w:val="28"/>
          <w:szCs w:val="24"/>
          <w:highlight w:val="none"/>
          <w:lang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val="en-US" w:eastAsia="zh-CN"/>
        </w:rPr>
        <w:t>4、</w:t>
      </w:r>
      <w:r>
        <w:rPr>
          <w:rFonts w:hint="eastAsia" w:ascii="仿宋_GB2312" w:hAnsi="仿宋_GB2312" w:eastAsia="仿宋_GB2312" w:cs="仿宋_GB2312"/>
          <w:color w:val="auto"/>
          <w:sz w:val="28"/>
          <w:szCs w:val="24"/>
          <w:highlight w:val="none"/>
          <w:lang w:eastAsia="zh-CN"/>
        </w:rPr>
        <w:t>商铺租赁合同期内，甲方不得单方面提高租金。</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default"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三</w:t>
      </w: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押金</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1、</w:t>
      </w:r>
      <w:r>
        <w:rPr>
          <w:rFonts w:hint="eastAsia" w:ascii="仿宋_GB2312" w:hAnsi="仿宋_GB2312" w:eastAsia="仿宋_GB2312" w:cs="仿宋_GB2312"/>
          <w:color w:val="auto"/>
          <w:sz w:val="28"/>
          <w:szCs w:val="24"/>
          <w:highlight w:val="none"/>
          <w:lang w:val="en-US" w:eastAsia="zh-CN"/>
        </w:rPr>
        <w:t>乙方应于</w:t>
      </w:r>
      <w:r>
        <w:rPr>
          <w:rFonts w:hint="eastAsia" w:ascii="仿宋_GB2312" w:hAnsi="仿宋_GB2312" w:eastAsia="仿宋_GB2312" w:cs="仿宋_GB2312"/>
          <w:color w:val="auto"/>
          <w:sz w:val="28"/>
          <w:szCs w:val="24"/>
          <w:highlight w:val="none"/>
          <w:u w:val="single"/>
          <w:lang w:eastAsia="zh-CN"/>
        </w:rPr>
        <w:t xml:space="preserve">    年   月   日</w:t>
      </w:r>
      <w:r>
        <w:rPr>
          <w:rFonts w:hint="eastAsia" w:ascii="仿宋_GB2312" w:hAnsi="仿宋_GB2312" w:eastAsia="仿宋_GB2312" w:cs="仿宋_GB2312"/>
          <w:color w:val="auto"/>
          <w:sz w:val="28"/>
          <w:szCs w:val="24"/>
          <w:highlight w:val="none"/>
          <w:lang w:eastAsia="zh-CN"/>
        </w:rPr>
        <w:t>向甲方</w:t>
      </w:r>
      <w:r>
        <w:rPr>
          <w:rFonts w:hint="eastAsia" w:ascii="仿宋_GB2312" w:hAnsi="仿宋_GB2312" w:eastAsia="仿宋_GB2312" w:cs="仿宋_GB2312"/>
          <w:color w:val="auto"/>
          <w:sz w:val="28"/>
          <w:szCs w:val="24"/>
          <w:highlight w:val="none"/>
          <w:lang w:val="en-US" w:eastAsia="zh-CN"/>
        </w:rPr>
        <w:t>一次性</w:t>
      </w:r>
      <w:r>
        <w:rPr>
          <w:rFonts w:hint="eastAsia" w:ascii="仿宋_GB2312" w:hAnsi="仿宋_GB2312" w:eastAsia="仿宋_GB2312" w:cs="仿宋_GB2312"/>
          <w:color w:val="auto"/>
          <w:sz w:val="28"/>
          <w:szCs w:val="24"/>
          <w:highlight w:val="none"/>
          <w:lang w:eastAsia="zh-CN"/>
        </w:rPr>
        <w:t>支付</w:t>
      </w:r>
      <w:r>
        <w:rPr>
          <w:rFonts w:hint="eastAsia" w:ascii="仿宋_GB2312" w:hAnsi="仿宋_GB2312" w:eastAsia="仿宋_GB2312" w:cs="仿宋_GB2312"/>
          <w:color w:val="auto"/>
          <w:sz w:val="28"/>
          <w:szCs w:val="24"/>
          <w:highlight w:val="none"/>
          <w:lang w:val="en-US" w:eastAsia="zh-CN"/>
        </w:rPr>
        <w:t>租赁押金，</w:t>
      </w:r>
      <w:r>
        <w:rPr>
          <w:rFonts w:hint="eastAsia" w:ascii="仿宋_GB2312" w:hAnsi="仿宋_GB2312" w:eastAsia="仿宋_GB2312" w:cs="仿宋_GB2312"/>
          <w:color w:val="auto"/>
          <w:sz w:val="28"/>
          <w:szCs w:val="24"/>
          <w:highlight w:val="none"/>
          <w:lang w:eastAsia="zh-CN"/>
        </w:rPr>
        <w:t>押金共计人民币</w:t>
      </w:r>
      <w:r>
        <w:rPr>
          <w:rFonts w:hint="eastAsia" w:ascii="仿宋_GB2312" w:hAnsi="仿宋_GB2312" w:eastAsia="仿宋_GB2312" w:cs="仿宋_GB2312"/>
          <w:color w:val="auto"/>
          <w:sz w:val="28"/>
          <w:szCs w:val="24"/>
          <w:highlight w:val="none"/>
          <w:u w:val="single"/>
          <w:lang w:eastAsia="zh-CN"/>
        </w:rPr>
        <w:t xml:space="preserve"> </w:t>
      </w:r>
      <w:r>
        <w:rPr>
          <w:rFonts w:hint="eastAsia" w:ascii="仿宋_GB2312" w:hAnsi="仿宋_GB2312" w:eastAsia="仿宋_GB2312" w:cs="仿宋_GB2312"/>
          <w:color w:val="auto"/>
          <w:sz w:val="28"/>
          <w:szCs w:val="24"/>
          <w:highlight w:val="none"/>
          <w:u w:val="single"/>
          <w:lang w:val="en-US" w:eastAsia="zh-CN"/>
        </w:rPr>
        <w:t>15000.00</w:t>
      </w:r>
      <w:r>
        <w:rPr>
          <w:rFonts w:hint="eastAsia" w:ascii="仿宋_GB2312" w:hAnsi="仿宋_GB2312" w:eastAsia="仿宋_GB2312" w:cs="仿宋_GB2312"/>
          <w:color w:val="auto"/>
          <w:sz w:val="28"/>
          <w:szCs w:val="24"/>
          <w:highlight w:val="none"/>
          <w:lang w:eastAsia="zh-CN"/>
        </w:rPr>
        <w:t>元（大写：</w:t>
      </w:r>
      <w:r>
        <w:rPr>
          <w:rFonts w:hint="eastAsia" w:ascii="仿宋_GB2312" w:hAnsi="仿宋_GB2312" w:eastAsia="仿宋_GB2312" w:cs="仿宋_GB2312"/>
          <w:color w:val="auto"/>
          <w:sz w:val="28"/>
          <w:szCs w:val="24"/>
          <w:highlight w:val="none"/>
          <w:u w:val="single"/>
          <w:lang w:eastAsia="zh-CN"/>
        </w:rPr>
        <w:t xml:space="preserve"> 壹万伍仟元整</w:t>
      </w:r>
      <w:r>
        <w:rPr>
          <w:rFonts w:hint="eastAsia" w:ascii="仿宋_GB2312" w:hAnsi="仿宋_GB2312" w:eastAsia="仿宋_GB2312" w:cs="仿宋_GB2312"/>
          <w:color w:val="auto"/>
          <w:sz w:val="28"/>
          <w:szCs w:val="24"/>
          <w:highlight w:val="none"/>
          <w:lang w:eastAsia="zh-CN"/>
        </w:rPr>
        <w:t>）。甲方收取乙方押金时，应当向乙方开具收款凭证。</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2、乙方支付的押金并非乙方预付的租金或其他费用，仅是乙方履行本合同约定义务的保证。</w:t>
      </w:r>
      <w:r>
        <w:rPr>
          <w:rFonts w:hint="eastAsia" w:ascii="仿宋_GB2312" w:hAnsi="仿宋_GB2312" w:eastAsia="仿宋_GB2312" w:cs="仿宋_GB2312"/>
          <w:color w:val="auto"/>
          <w:sz w:val="28"/>
          <w:szCs w:val="24"/>
          <w:highlight w:val="none"/>
          <w:lang w:val="en-US" w:eastAsia="zh-CN"/>
        </w:rPr>
        <w:t>租赁期满或合同终止时，</w:t>
      </w:r>
      <w:r>
        <w:rPr>
          <w:rFonts w:hint="eastAsia" w:ascii="仿宋_GB2312" w:hAnsi="仿宋_GB2312" w:eastAsia="仿宋_GB2312" w:cs="仿宋_GB2312"/>
          <w:color w:val="auto"/>
          <w:sz w:val="28"/>
          <w:szCs w:val="24"/>
          <w:highlight w:val="none"/>
          <w:lang w:eastAsia="zh-CN"/>
        </w:rPr>
        <w:t>甲方不得无故扣留乙方押金拒不退还。租赁期满或合同解除后</w:t>
      </w:r>
      <w:r>
        <w:rPr>
          <w:rFonts w:hint="eastAsia" w:ascii="仿宋_GB2312" w:hAnsi="仿宋_GB2312" w:eastAsia="仿宋_GB2312" w:cs="仿宋_GB2312"/>
          <w:color w:val="auto"/>
          <w:sz w:val="28"/>
          <w:szCs w:val="24"/>
          <w:highlight w:val="none"/>
          <w:lang w:val="en-US" w:eastAsia="zh-CN"/>
        </w:rPr>
        <w:t xml:space="preserve"> </w:t>
      </w:r>
      <w:r>
        <w:rPr>
          <w:rFonts w:hint="eastAsia" w:ascii="仿宋_GB2312" w:hAnsi="仿宋_GB2312" w:eastAsia="仿宋_GB2312" w:cs="仿宋_GB2312"/>
          <w:color w:val="auto"/>
          <w:sz w:val="28"/>
          <w:szCs w:val="24"/>
          <w:highlight w:val="none"/>
          <w:u w:val="single"/>
          <w:lang w:val="en-US" w:eastAsia="zh-CN"/>
        </w:rPr>
        <w:t>30</w:t>
      </w:r>
      <w:r>
        <w:rPr>
          <w:rFonts w:hint="eastAsia" w:ascii="仿宋_GB2312" w:hAnsi="仿宋_GB2312" w:eastAsia="仿宋_GB2312" w:cs="仿宋_GB2312"/>
          <w:color w:val="auto"/>
          <w:sz w:val="28"/>
          <w:szCs w:val="24"/>
          <w:highlight w:val="none"/>
          <w:lang w:eastAsia="zh-CN"/>
        </w:rPr>
        <w:t>日内，同时满足以下条件时，甲方应当在扣除乙方应承担的租金、</w:t>
      </w:r>
      <w:r>
        <w:rPr>
          <w:rFonts w:hint="eastAsia" w:ascii="仿宋_GB2312" w:hAnsi="仿宋_GB2312" w:eastAsia="仿宋_GB2312" w:cs="仿宋_GB2312"/>
          <w:color w:val="auto"/>
          <w:sz w:val="28"/>
          <w:szCs w:val="24"/>
          <w:highlight w:val="none"/>
          <w:lang w:val="en-US" w:eastAsia="zh-CN"/>
        </w:rPr>
        <w:t>其他</w:t>
      </w:r>
      <w:r>
        <w:rPr>
          <w:rFonts w:hint="eastAsia" w:ascii="仿宋_GB2312" w:hAnsi="仿宋_GB2312" w:eastAsia="仿宋_GB2312" w:cs="仿宋_GB2312"/>
          <w:color w:val="auto"/>
          <w:sz w:val="28"/>
          <w:szCs w:val="24"/>
          <w:highlight w:val="none"/>
          <w:lang w:eastAsia="zh-CN"/>
        </w:rPr>
        <w:t>费用以及违约赔偿金后，将租赁押金剩余部分退还给乙方：</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1</w:t>
      </w:r>
      <w:r>
        <w:rPr>
          <w:rFonts w:hint="eastAsia" w:ascii="仿宋_GB2312" w:hAnsi="仿宋_GB2312" w:eastAsia="仿宋_GB2312" w:cs="仿宋_GB2312"/>
          <w:color w:val="auto"/>
          <w:sz w:val="28"/>
          <w:szCs w:val="24"/>
          <w:highlight w:val="none"/>
          <w:lang w:eastAsia="zh-CN"/>
        </w:rPr>
        <w:t>）乙方未对租赁商铺造成损坏或已经将损坏的商铺修复；</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2</w:t>
      </w:r>
      <w:r>
        <w:rPr>
          <w:rFonts w:hint="eastAsia" w:ascii="仿宋_GB2312" w:hAnsi="仿宋_GB2312" w:eastAsia="仿宋_GB2312" w:cs="仿宋_GB2312"/>
          <w:color w:val="auto"/>
          <w:sz w:val="28"/>
          <w:szCs w:val="24"/>
          <w:highlight w:val="none"/>
          <w:lang w:eastAsia="zh-CN"/>
        </w:rPr>
        <w:t>）乙方按照本合同约定的方式将租赁商铺（包括</w:t>
      </w:r>
      <w:r>
        <w:rPr>
          <w:rFonts w:hint="eastAsia" w:ascii="仿宋_GB2312" w:hAnsi="仿宋_GB2312" w:eastAsia="仿宋_GB2312" w:cs="仿宋_GB2312"/>
          <w:color w:val="auto"/>
          <w:sz w:val="28"/>
          <w:szCs w:val="24"/>
          <w:highlight w:val="none"/>
          <w:lang w:val="en-US" w:eastAsia="zh-CN"/>
        </w:rPr>
        <w:t>附属物品、设施设备</w:t>
      </w:r>
      <w:r>
        <w:rPr>
          <w:rFonts w:hint="eastAsia" w:ascii="仿宋_GB2312" w:hAnsi="仿宋_GB2312" w:eastAsia="仿宋_GB2312" w:cs="仿宋_GB2312"/>
          <w:color w:val="auto"/>
          <w:sz w:val="28"/>
          <w:szCs w:val="24"/>
          <w:highlight w:val="none"/>
          <w:lang w:eastAsia="zh-CN"/>
        </w:rPr>
        <w:t>）交还给甲方；</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3</w:t>
      </w: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 xml:space="preserve"> </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lang w:val="en-US" w:eastAsia="zh-CN"/>
        </w:rPr>
        <w:t xml:space="preserve">   </w:t>
      </w: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四</w:t>
      </w:r>
      <w:r>
        <w:rPr>
          <w:rFonts w:hint="eastAsia" w:ascii="仿宋_GB2312" w:hAnsi="仿宋_GB2312" w:eastAsia="仿宋_GB2312" w:cs="仿宋_GB2312"/>
          <w:color w:val="auto"/>
          <w:sz w:val="28"/>
          <w:szCs w:val="24"/>
          <w:highlight w:val="none"/>
          <w:lang w:eastAsia="zh-CN"/>
        </w:rPr>
        <w:t>）其他费用</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val="en-US" w:eastAsia="zh-CN"/>
        </w:rPr>
        <w:t>1</w:t>
      </w:r>
      <w:r>
        <w:rPr>
          <w:rFonts w:hint="eastAsia" w:ascii="仿宋_GB2312" w:hAnsi="仿宋_GB2312" w:eastAsia="仿宋_GB2312" w:cs="仿宋_GB2312"/>
          <w:color w:val="auto"/>
          <w:sz w:val="28"/>
          <w:szCs w:val="24"/>
          <w:highlight w:val="none"/>
          <w:lang w:eastAsia="zh-CN"/>
        </w:rPr>
        <w:t>、租赁期间，因乙方使用租赁</w:t>
      </w:r>
      <w:r>
        <w:rPr>
          <w:rFonts w:hint="eastAsia" w:ascii="仿宋_GB2312" w:hAnsi="仿宋_GB2312" w:eastAsia="仿宋_GB2312" w:cs="仿宋_GB2312"/>
          <w:color w:val="auto"/>
          <w:sz w:val="28"/>
          <w:szCs w:val="24"/>
          <w:highlight w:val="none"/>
          <w:lang w:val="en-US" w:eastAsia="zh-CN"/>
        </w:rPr>
        <w:t>商铺</w:t>
      </w:r>
      <w:r>
        <w:rPr>
          <w:rFonts w:hint="eastAsia" w:ascii="仿宋_GB2312" w:hAnsi="仿宋_GB2312" w:eastAsia="仿宋_GB2312" w:cs="仿宋_GB2312"/>
          <w:color w:val="auto"/>
          <w:sz w:val="28"/>
          <w:szCs w:val="24"/>
          <w:highlight w:val="none"/>
          <w:lang w:eastAsia="zh-CN"/>
        </w:rPr>
        <w:t>所产生的□水费/□电费/□物业管理费/□</w:t>
      </w:r>
      <w:r>
        <w:rPr>
          <w:rFonts w:hint="eastAsia" w:ascii="仿宋_GB2312" w:hAnsi="仿宋_GB2312" w:eastAsia="仿宋_GB2312" w:cs="仿宋_GB2312"/>
          <w:color w:val="auto"/>
          <w:sz w:val="28"/>
          <w:szCs w:val="24"/>
          <w:highlight w:val="none"/>
          <w:lang w:val="en-US" w:eastAsia="zh-CN"/>
        </w:rPr>
        <w:t>通讯</w:t>
      </w:r>
      <w:r>
        <w:rPr>
          <w:rFonts w:hint="eastAsia" w:ascii="仿宋_GB2312" w:hAnsi="仿宋_GB2312" w:eastAsia="仿宋_GB2312" w:cs="仿宋_GB2312"/>
          <w:color w:val="auto"/>
          <w:sz w:val="28"/>
          <w:szCs w:val="24"/>
          <w:highlight w:val="none"/>
          <w:lang w:eastAsia="zh-CN"/>
        </w:rPr>
        <w:t>费/□网络费用/□</w:t>
      </w:r>
      <w:r>
        <w:rPr>
          <w:rFonts w:hint="eastAsia" w:ascii="仿宋_GB2312" w:hAnsi="仿宋_GB2312" w:eastAsia="仿宋_GB2312" w:cs="仿宋_GB2312"/>
          <w:color w:val="auto"/>
          <w:sz w:val="28"/>
          <w:szCs w:val="24"/>
          <w:highlight w:val="none"/>
          <w:lang w:val="en-US" w:eastAsia="zh-CN"/>
        </w:rPr>
        <w:t>其他</w:t>
      </w:r>
      <w:r>
        <w:rPr>
          <w:rFonts w:hint="eastAsia" w:ascii="仿宋_GB2312" w:hAnsi="仿宋_GB2312" w:eastAsia="仿宋_GB2312" w:cs="仿宋_GB2312"/>
          <w:color w:val="auto"/>
          <w:sz w:val="28"/>
          <w:szCs w:val="24"/>
          <w:highlight w:val="none"/>
          <w:u w:val="single"/>
          <w:lang w:eastAsia="zh-CN"/>
        </w:rPr>
        <w:t xml:space="preserve">              </w:t>
      </w:r>
      <w:r>
        <w:rPr>
          <w:rFonts w:hint="eastAsia" w:ascii="仿宋_GB2312" w:hAnsi="仿宋_GB2312" w:eastAsia="仿宋_GB2312" w:cs="仿宋_GB2312"/>
          <w:color w:val="auto"/>
          <w:sz w:val="28"/>
          <w:szCs w:val="24"/>
          <w:highlight w:val="none"/>
          <w:lang w:eastAsia="zh-CN"/>
        </w:rPr>
        <w:t>等费用，由乙方承担。计费标准如下（如公用事业单位或物业服务企业依法调整收费标准的，随其调整）：</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eastAsia="zh-CN"/>
        </w:rPr>
        <w:t>水费：</w:t>
      </w:r>
      <w:r>
        <w:rPr>
          <w:rFonts w:hint="eastAsia" w:ascii="仿宋_GB2312" w:hAnsi="仿宋_GB2312" w:eastAsia="仿宋_GB2312" w:cs="仿宋_GB2312"/>
          <w:color w:val="auto"/>
          <w:sz w:val="28"/>
          <w:szCs w:val="24"/>
          <w:highlight w:val="none"/>
          <w:u w:val="single"/>
          <w:lang w:eastAsia="zh-CN"/>
        </w:rPr>
        <w:t xml:space="preserve">  </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u w:val="single"/>
          <w:lang w:eastAsia="zh-CN"/>
        </w:rPr>
        <w:t xml:space="preserve"> </w:t>
      </w:r>
      <w:r>
        <w:rPr>
          <w:rFonts w:hint="eastAsia" w:ascii="仿宋_GB2312" w:hAnsi="仿宋_GB2312" w:eastAsia="仿宋_GB2312" w:cs="仿宋_GB2312"/>
          <w:color w:val="auto"/>
          <w:sz w:val="28"/>
          <w:szCs w:val="24"/>
          <w:highlight w:val="none"/>
          <w:lang w:eastAsia="zh-CN"/>
        </w:rPr>
        <w:t>元/吨；电费：</w:t>
      </w:r>
      <w:r>
        <w:rPr>
          <w:rFonts w:hint="eastAsia" w:ascii="仿宋_GB2312" w:hAnsi="仿宋_GB2312" w:eastAsia="仿宋_GB2312" w:cs="仿宋_GB2312"/>
          <w:color w:val="auto"/>
          <w:sz w:val="28"/>
          <w:szCs w:val="24"/>
          <w:highlight w:val="none"/>
          <w:u w:val="single"/>
          <w:lang w:eastAsia="zh-CN"/>
        </w:rPr>
        <w:t xml:space="preserve">    </w:t>
      </w:r>
      <w:r>
        <w:rPr>
          <w:rFonts w:hint="eastAsia" w:ascii="仿宋_GB2312" w:hAnsi="仿宋_GB2312" w:eastAsia="仿宋_GB2312" w:cs="仿宋_GB2312"/>
          <w:color w:val="auto"/>
          <w:sz w:val="28"/>
          <w:szCs w:val="24"/>
          <w:highlight w:val="none"/>
          <w:lang w:eastAsia="zh-CN"/>
        </w:rPr>
        <w:t>元/度</w:t>
      </w:r>
      <w:r>
        <w:rPr>
          <w:rFonts w:hint="default" w:ascii="仿宋_GB2312" w:hAnsi="仿宋_GB2312" w:eastAsia="仿宋_GB2312" w:cs="仿宋_GB2312"/>
          <w:color w:val="auto"/>
          <w:sz w:val="28"/>
          <w:szCs w:val="24"/>
          <w:highlight w:val="none"/>
          <w:lang w:val="en-US" w:eastAsia="zh-CN"/>
        </w:rPr>
        <w:t>（水表表底数为</w:t>
      </w:r>
      <w:r>
        <w:rPr>
          <w:rFonts w:hint="eastAsia" w:ascii="仿宋_GB2312" w:hAnsi="仿宋_GB2312" w:eastAsia="仿宋_GB2312" w:cs="仿宋_GB2312"/>
          <w:color w:val="auto"/>
          <w:sz w:val="28"/>
          <w:szCs w:val="24"/>
          <w:highlight w:val="none"/>
          <w:u w:val="single"/>
          <w:lang w:val="en-US" w:eastAsia="zh-CN"/>
        </w:rPr>
        <w:t xml:space="preserve">     </w:t>
      </w:r>
      <w:r>
        <w:rPr>
          <w:rFonts w:hint="default" w:ascii="仿宋_GB2312" w:hAnsi="仿宋_GB2312" w:eastAsia="仿宋_GB2312" w:cs="仿宋_GB2312"/>
          <w:color w:val="auto"/>
          <w:sz w:val="28"/>
          <w:szCs w:val="24"/>
          <w:highlight w:val="none"/>
          <w:lang w:val="en-US" w:eastAsia="zh-CN"/>
        </w:rPr>
        <w:t>度，电表表底数为</w:t>
      </w:r>
      <w:r>
        <w:rPr>
          <w:rFonts w:hint="eastAsia" w:ascii="仿宋_GB2312" w:hAnsi="仿宋_GB2312" w:eastAsia="仿宋_GB2312" w:cs="仿宋_GB2312"/>
          <w:color w:val="auto"/>
          <w:sz w:val="28"/>
          <w:szCs w:val="24"/>
          <w:highlight w:val="none"/>
          <w:u w:val="single"/>
          <w:lang w:val="en-US" w:eastAsia="zh-CN"/>
        </w:rPr>
        <w:t xml:space="preserve">   </w:t>
      </w:r>
      <w:r>
        <w:rPr>
          <w:rFonts w:hint="default" w:ascii="仿宋_GB2312" w:hAnsi="仿宋_GB2312" w:eastAsia="仿宋_GB2312" w:cs="仿宋_GB2312"/>
          <w:color w:val="auto"/>
          <w:sz w:val="28"/>
          <w:szCs w:val="24"/>
          <w:highlight w:val="none"/>
          <w:lang w:val="en-US" w:eastAsia="zh-CN"/>
        </w:rPr>
        <w:t>度，此度数以后的费用由乙方承担，直至合同期满）</w:t>
      </w: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管理费：</w:t>
      </w:r>
      <w:r>
        <w:rPr>
          <w:rFonts w:hint="default" w:ascii="仿宋_GB2312" w:hAnsi="仿宋_GB2312" w:eastAsia="仿宋_GB2312" w:cs="仿宋_GB2312"/>
          <w:color w:val="auto"/>
          <w:sz w:val="28"/>
          <w:szCs w:val="24"/>
          <w:highlight w:val="none"/>
          <w:lang w:val="en-US" w:eastAsia="zh-CN"/>
        </w:rPr>
        <w:t>乙方自行向</w:t>
      </w:r>
      <w:r>
        <w:rPr>
          <w:rFonts w:hint="eastAsia" w:ascii="仿宋_GB2312" w:hAnsi="仿宋_GB2312" w:eastAsia="仿宋_GB2312" w:cs="仿宋_GB2312"/>
          <w:color w:val="auto"/>
          <w:sz w:val="28"/>
          <w:szCs w:val="24"/>
          <w:highlight w:val="none"/>
          <w:lang w:val="en-US" w:eastAsia="zh-CN"/>
        </w:rPr>
        <w:t>居委会</w:t>
      </w:r>
      <w:r>
        <w:rPr>
          <w:rFonts w:hint="default" w:ascii="仿宋_GB2312" w:hAnsi="仿宋_GB2312" w:eastAsia="仿宋_GB2312" w:cs="仿宋_GB2312"/>
          <w:color w:val="auto"/>
          <w:sz w:val="28"/>
          <w:szCs w:val="24"/>
          <w:highlight w:val="none"/>
          <w:lang w:val="en-US" w:eastAsia="zh-CN"/>
        </w:rPr>
        <w:t>缴纳</w:t>
      </w:r>
      <w:r>
        <w:rPr>
          <w:rFonts w:hint="eastAsia" w:ascii="仿宋_GB2312" w:hAnsi="仿宋_GB2312" w:eastAsia="仿宋_GB2312" w:cs="仿宋_GB2312"/>
          <w:color w:val="auto"/>
          <w:sz w:val="28"/>
          <w:szCs w:val="24"/>
          <w:highlight w:val="none"/>
          <w:lang w:val="en-US" w:eastAsia="zh-CN"/>
        </w:rPr>
        <w:t>；其他：</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乙方应当自收到缴费通知或甲方提供的收费凭据后按要求及时缴交费用，否则因此产生的滞纳金、违约金及相关法律后果均由乙方承担。</w:t>
      </w:r>
    </w:p>
    <w:p>
      <w:pPr>
        <w:pStyle w:val="2"/>
        <w:rPr>
          <w:rFonts w:hint="eastAsia"/>
          <w:lang w:eastAsia="zh-CN"/>
        </w:rPr>
      </w:pPr>
    </w:p>
    <w:p>
      <w:pPr>
        <w:keepNext w:val="0"/>
        <w:keepLines w:val="0"/>
        <w:pageBreakBefore w:val="0"/>
        <w:widowControl w:val="0"/>
        <w:kinsoku/>
        <w:wordWrap w:val="0"/>
        <w:overflowPunct/>
        <w:topLinePunct w:val="0"/>
        <w:autoSpaceDE/>
        <w:autoSpaceDN/>
        <w:bidi w:val="0"/>
        <w:adjustRightInd w:val="0"/>
        <w:snapToGrid w:val="0"/>
        <w:spacing w:line="324" w:lineRule="auto"/>
        <w:textAlignment w:val="auto"/>
        <w:rPr>
          <w:rFonts w:hint="eastAsia" w:ascii="仿宋_GB2312" w:hAnsi="仿宋_GB2312" w:eastAsia="仿宋_GB2312" w:cs="仿宋_GB2312"/>
          <w:b/>
          <w:bCs/>
          <w:color w:val="auto"/>
          <w:sz w:val="28"/>
          <w:szCs w:val="24"/>
          <w:highlight w:val="none"/>
          <w:lang w:eastAsia="zh-CN"/>
        </w:rPr>
      </w:pPr>
      <w:r>
        <w:rPr>
          <w:rFonts w:hint="eastAsia" w:ascii="仿宋_GB2312" w:hAnsi="仿宋_GB2312" w:eastAsia="仿宋_GB2312" w:cs="仿宋_GB2312"/>
          <w:b/>
          <w:bCs/>
          <w:color w:val="auto"/>
          <w:sz w:val="28"/>
          <w:szCs w:val="24"/>
          <w:highlight w:val="none"/>
          <w:lang w:eastAsia="zh-CN"/>
        </w:rPr>
        <w:t>第</w:t>
      </w:r>
      <w:r>
        <w:rPr>
          <w:rFonts w:hint="eastAsia" w:ascii="仿宋_GB2312" w:hAnsi="仿宋_GB2312" w:eastAsia="仿宋_GB2312" w:cs="仿宋_GB2312"/>
          <w:b/>
          <w:bCs/>
          <w:color w:val="auto"/>
          <w:sz w:val="28"/>
          <w:szCs w:val="24"/>
          <w:highlight w:val="none"/>
          <w:lang w:val="en-US" w:eastAsia="zh-CN"/>
        </w:rPr>
        <w:t>三</w:t>
      </w:r>
      <w:r>
        <w:rPr>
          <w:rFonts w:hint="eastAsia" w:ascii="仿宋_GB2312" w:hAnsi="仿宋_GB2312" w:eastAsia="仿宋_GB2312" w:cs="仿宋_GB2312"/>
          <w:b/>
          <w:bCs/>
          <w:color w:val="auto"/>
          <w:sz w:val="28"/>
          <w:szCs w:val="24"/>
          <w:highlight w:val="none"/>
          <w:lang w:eastAsia="zh-CN"/>
        </w:rPr>
        <w:t>条 商铺使用及维护</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一</w:t>
      </w:r>
      <w:r>
        <w:rPr>
          <w:rFonts w:hint="eastAsia" w:ascii="仿宋_GB2312" w:hAnsi="仿宋_GB2312" w:eastAsia="仿宋_GB2312" w:cs="仿宋_GB2312"/>
          <w:color w:val="auto"/>
          <w:sz w:val="28"/>
          <w:szCs w:val="24"/>
          <w:highlight w:val="none"/>
          <w:lang w:eastAsia="zh-CN"/>
        </w:rPr>
        <w:t>）乙方应当正常、合理地使用租赁</w:t>
      </w:r>
      <w:r>
        <w:rPr>
          <w:rFonts w:hint="eastAsia" w:ascii="仿宋_GB2312" w:hAnsi="仿宋_GB2312" w:eastAsia="仿宋_GB2312" w:cs="仿宋_GB2312"/>
          <w:color w:val="auto"/>
          <w:sz w:val="28"/>
          <w:szCs w:val="24"/>
          <w:highlight w:val="none"/>
          <w:lang w:val="en-US" w:eastAsia="zh-CN"/>
        </w:rPr>
        <w:t>商铺和附属物品、设施设备</w:t>
      </w:r>
      <w:r>
        <w:rPr>
          <w:rFonts w:hint="eastAsia" w:ascii="仿宋_GB2312" w:hAnsi="仿宋_GB2312" w:eastAsia="仿宋_GB2312" w:cs="仿宋_GB2312"/>
          <w:color w:val="auto"/>
          <w:sz w:val="28"/>
          <w:szCs w:val="24"/>
          <w:highlight w:val="none"/>
          <w:lang w:eastAsia="zh-CN"/>
        </w:rPr>
        <w:t>，</w:t>
      </w:r>
      <w:bookmarkStart w:id="1" w:name="_Hlk12903738"/>
      <w:r>
        <w:rPr>
          <w:rFonts w:hint="eastAsia" w:ascii="仿宋_GB2312" w:hAnsi="仿宋_GB2312" w:eastAsia="仿宋_GB2312" w:cs="仿宋_GB2312"/>
          <w:color w:val="auto"/>
          <w:sz w:val="28"/>
          <w:szCs w:val="24"/>
          <w:highlight w:val="none"/>
          <w:lang w:eastAsia="zh-CN"/>
        </w:rPr>
        <w:t>安全用水、用电、</w:t>
      </w:r>
      <w:r>
        <w:rPr>
          <w:rFonts w:hint="eastAsia" w:ascii="仿宋_GB2312" w:hAnsi="仿宋_GB2312" w:eastAsia="仿宋_GB2312" w:cs="仿宋_GB2312"/>
          <w:color w:val="auto"/>
          <w:sz w:val="28"/>
          <w:szCs w:val="24"/>
          <w:highlight w:val="none"/>
          <w:lang w:val="en-US" w:eastAsia="zh-CN"/>
        </w:rPr>
        <w:t>用气</w:t>
      </w: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未经甲方同意，不得擅自改变租赁商铺用途。</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二</w:t>
      </w:r>
      <w:r>
        <w:rPr>
          <w:rFonts w:hint="eastAsia" w:ascii="仿宋_GB2312" w:hAnsi="仿宋_GB2312" w:eastAsia="仿宋_GB2312" w:cs="仿宋_GB2312"/>
          <w:color w:val="auto"/>
          <w:sz w:val="28"/>
          <w:szCs w:val="24"/>
          <w:highlight w:val="none"/>
          <w:lang w:eastAsia="zh-CN"/>
        </w:rPr>
        <w:t>）乙方发现租赁</w:t>
      </w:r>
      <w:r>
        <w:rPr>
          <w:rFonts w:hint="eastAsia" w:ascii="仿宋_GB2312" w:hAnsi="仿宋_GB2312" w:eastAsia="仿宋_GB2312" w:cs="仿宋_GB2312"/>
          <w:color w:val="auto"/>
          <w:sz w:val="28"/>
          <w:szCs w:val="24"/>
          <w:highlight w:val="none"/>
          <w:lang w:val="en-US" w:eastAsia="zh-CN"/>
        </w:rPr>
        <w:t>商铺和附属物品、设施设备</w:t>
      </w:r>
      <w:r>
        <w:rPr>
          <w:rFonts w:hint="eastAsia" w:ascii="仿宋_GB2312" w:hAnsi="仿宋_GB2312" w:eastAsia="仿宋_GB2312" w:cs="仿宋_GB2312"/>
          <w:color w:val="auto"/>
          <w:sz w:val="28"/>
          <w:szCs w:val="24"/>
          <w:highlight w:val="none"/>
          <w:lang w:eastAsia="zh-CN"/>
        </w:rPr>
        <w:t>有损坏或故障时（</w:t>
      </w:r>
      <w:r>
        <w:rPr>
          <w:rFonts w:hint="eastAsia" w:ascii="仿宋_GB2312" w:hAnsi="仿宋_GB2312" w:eastAsia="仿宋_GB2312" w:cs="仿宋_GB2312"/>
          <w:color w:val="auto"/>
          <w:sz w:val="28"/>
          <w:szCs w:val="24"/>
          <w:highlight w:val="none"/>
          <w:lang w:val="en-US" w:eastAsia="zh-CN"/>
        </w:rPr>
        <w:t>非因乙方故意或使用不当</w:t>
      </w:r>
      <w:r>
        <w:rPr>
          <w:rFonts w:hint="eastAsia" w:ascii="仿宋_GB2312" w:hAnsi="仿宋_GB2312" w:eastAsia="仿宋_GB2312" w:cs="仿宋_GB2312"/>
          <w:color w:val="auto"/>
          <w:sz w:val="28"/>
          <w:szCs w:val="24"/>
          <w:highlight w:val="none"/>
          <w:lang w:eastAsia="zh-CN"/>
        </w:rPr>
        <w:t>），应当及时通知甲方。</w:t>
      </w:r>
      <w:bookmarkEnd w:id="1"/>
      <w:r>
        <w:rPr>
          <w:rFonts w:hint="eastAsia" w:ascii="仿宋_GB2312" w:hAnsi="仿宋_GB2312" w:eastAsia="仿宋_GB2312" w:cs="仿宋_GB2312"/>
          <w:color w:val="auto"/>
          <w:sz w:val="28"/>
          <w:szCs w:val="24"/>
          <w:highlight w:val="none"/>
          <w:lang w:eastAsia="zh-CN"/>
        </w:rPr>
        <w:t>甲方应当在接到乙方通知后的</w:t>
      </w:r>
      <w:r>
        <w:rPr>
          <w:rFonts w:hint="eastAsia" w:ascii="仿宋_GB2312" w:hAnsi="仿宋_GB2312" w:eastAsia="仿宋_GB2312" w:cs="仿宋_GB2312"/>
          <w:color w:val="auto"/>
          <w:sz w:val="28"/>
          <w:szCs w:val="24"/>
          <w:highlight w:val="none"/>
          <w:lang w:val="en-US" w:eastAsia="zh-CN"/>
        </w:rPr>
        <w:t xml:space="preserve">   </w:t>
      </w:r>
      <w:r>
        <w:rPr>
          <w:rFonts w:hint="eastAsia" w:ascii="仿宋_GB2312" w:hAnsi="仿宋_GB2312" w:eastAsia="仿宋_GB2312" w:cs="仿宋_GB2312"/>
          <w:color w:val="auto"/>
          <w:sz w:val="28"/>
          <w:szCs w:val="24"/>
          <w:highlight w:val="none"/>
          <w:lang w:eastAsia="zh-CN"/>
        </w:rPr>
        <w:t>日内进行维修。无法通知甲方或甲方接到通知逾期不维修的，或者因情况紧急必须立即进行维修的，乙方有权代为维修，费用由甲方承担。</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三</w:t>
      </w:r>
      <w:r>
        <w:rPr>
          <w:rFonts w:hint="eastAsia" w:ascii="仿宋_GB2312" w:hAnsi="仿宋_GB2312" w:eastAsia="仿宋_GB2312" w:cs="仿宋_GB2312"/>
          <w:color w:val="auto"/>
          <w:sz w:val="28"/>
          <w:szCs w:val="24"/>
          <w:highlight w:val="none"/>
          <w:lang w:eastAsia="zh-CN"/>
        </w:rPr>
        <w:t>）因乙方故意或使用不当而造成租赁</w:t>
      </w:r>
      <w:r>
        <w:rPr>
          <w:rFonts w:hint="eastAsia" w:ascii="仿宋_GB2312" w:hAnsi="仿宋_GB2312" w:eastAsia="仿宋_GB2312" w:cs="仿宋_GB2312"/>
          <w:color w:val="auto"/>
          <w:sz w:val="28"/>
          <w:szCs w:val="24"/>
          <w:highlight w:val="none"/>
          <w:lang w:val="en-US" w:eastAsia="zh-CN"/>
        </w:rPr>
        <w:t>商铺和附属物品、设施设备</w:t>
      </w:r>
      <w:r>
        <w:rPr>
          <w:rFonts w:hint="eastAsia" w:ascii="仿宋_GB2312" w:hAnsi="仿宋_GB2312" w:eastAsia="仿宋_GB2312" w:cs="仿宋_GB2312"/>
          <w:color w:val="auto"/>
          <w:sz w:val="28"/>
          <w:szCs w:val="24"/>
          <w:highlight w:val="none"/>
          <w:lang w:eastAsia="zh-CN"/>
        </w:rPr>
        <w:t>（包括乙方对商铺的装饰装修和增加的设施设备）出现损坏或故障，由乙方负责维修，甲方不承担维修义务。</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val="en-US" w:eastAsia="zh-CN"/>
        </w:rPr>
        <w:t>（四）因甲方或乙方不及时履行本合同约定的维护以及其他义务造成对方或第三方人身损害、财产损失的，涉及的赔偿责任由责任方承担。</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五</w:t>
      </w:r>
      <w:r>
        <w:rPr>
          <w:rFonts w:hint="eastAsia" w:ascii="仿宋_GB2312" w:hAnsi="仿宋_GB2312" w:eastAsia="仿宋_GB2312" w:cs="仿宋_GB2312"/>
          <w:color w:val="auto"/>
          <w:sz w:val="28"/>
          <w:szCs w:val="24"/>
          <w:highlight w:val="none"/>
          <w:lang w:eastAsia="zh-CN"/>
        </w:rPr>
        <w:t>）发生需紧急维修但又无法通知乙方或虽通知但乙方不能在场的情形时，甲方可在物业管理等部门的协助下，进入租赁商铺进行紧急维修施工作业，由此给乙方造成的损失，</w:t>
      </w:r>
      <w:r>
        <w:rPr>
          <w:rFonts w:hint="eastAsia" w:ascii="仿宋_GB2312" w:hAnsi="仿宋_GB2312" w:eastAsia="仿宋_GB2312" w:cs="仿宋_GB2312"/>
          <w:color w:val="auto"/>
          <w:sz w:val="28"/>
          <w:szCs w:val="24"/>
          <w:highlight w:val="none"/>
          <w:lang w:val="en-US" w:eastAsia="zh-CN"/>
        </w:rPr>
        <w:t>由双方协商确定承担方式</w:t>
      </w:r>
      <w:r>
        <w:rPr>
          <w:rFonts w:hint="eastAsia" w:ascii="仿宋_GB2312" w:hAnsi="仿宋_GB2312" w:eastAsia="仿宋_GB2312" w:cs="仿宋_GB2312"/>
          <w:color w:val="auto"/>
          <w:sz w:val="28"/>
          <w:szCs w:val="24"/>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p>
    <w:p>
      <w:pPr>
        <w:keepNext w:val="0"/>
        <w:keepLines w:val="0"/>
        <w:pageBreakBefore w:val="0"/>
        <w:widowControl w:val="0"/>
        <w:kinsoku/>
        <w:wordWrap w:val="0"/>
        <w:overflowPunct/>
        <w:topLinePunct w:val="0"/>
        <w:autoSpaceDE/>
        <w:autoSpaceDN/>
        <w:bidi w:val="0"/>
        <w:adjustRightInd w:val="0"/>
        <w:snapToGrid w:val="0"/>
        <w:spacing w:line="324" w:lineRule="auto"/>
        <w:textAlignment w:val="auto"/>
        <w:rPr>
          <w:rFonts w:hint="eastAsia" w:ascii="仿宋_GB2312" w:hAnsi="仿宋_GB2312" w:eastAsia="仿宋_GB2312" w:cs="仿宋_GB2312"/>
          <w:b/>
          <w:bCs/>
          <w:color w:val="auto"/>
          <w:sz w:val="28"/>
          <w:szCs w:val="24"/>
          <w:highlight w:val="none"/>
          <w:lang w:eastAsia="zh-CN"/>
        </w:rPr>
      </w:pPr>
      <w:r>
        <w:rPr>
          <w:rFonts w:hint="eastAsia" w:ascii="仿宋_GB2312" w:hAnsi="仿宋_GB2312" w:eastAsia="仿宋_GB2312" w:cs="仿宋_GB2312"/>
          <w:b/>
          <w:bCs/>
          <w:color w:val="auto"/>
          <w:sz w:val="28"/>
          <w:szCs w:val="24"/>
          <w:highlight w:val="none"/>
          <w:lang w:eastAsia="zh-CN"/>
        </w:rPr>
        <w:t>第</w:t>
      </w:r>
      <w:r>
        <w:rPr>
          <w:rFonts w:hint="eastAsia" w:ascii="仿宋_GB2312" w:hAnsi="仿宋_GB2312" w:eastAsia="仿宋_GB2312" w:cs="仿宋_GB2312"/>
          <w:b/>
          <w:bCs/>
          <w:color w:val="auto"/>
          <w:sz w:val="28"/>
          <w:szCs w:val="24"/>
          <w:highlight w:val="none"/>
          <w:lang w:val="en-US" w:eastAsia="zh-CN"/>
        </w:rPr>
        <w:t>四</w:t>
      </w:r>
      <w:r>
        <w:rPr>
          <w:rFonts w:hint="eastAsia" w:ascii="仿宋_GB2312" w:hAnsi="仿宋_GB2312" w:eastAsia="仿宋_GB2312" w:cs="仿宋_GB2312"/>
          <w:b/>
          <w:bCs/>
          <w:color w:val="auto"/>
          <w:sz w:val="28"/>
          <w:szCs w:val="24"/>
          <w:highlight w:val="none"/>
          <w:lang w:eastAsia="zh-CN"/>
        </w:rPr>
        <w:t>条 转租、续租及优先权</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一</w:t>
      </w:r>
      <w:r>
        <w:rPr>
          <w:rFonts w:hint="eastAsia" w:ascii="仿宋_GB2312" w:hAnsi="仿宋_GB2312" w:eastAsia="仿宋_GB2312" w:cs="仿宋_GB2312"/>
          <w:color w:val="auto"/>
          <w:sz w:val="28"/>
          <w:szCs w:val="24"/>
          <w:highlight w:val="none"/>
          <w:lang w:eastAsia="zh-CN"/>
        </w:rPr>
        <w:t>）转租：</w:t>
      </w:r>
      <w:r>
        <w:rPr>
          <w:rFonts w:hint="eastAsia" w:ascii="仿宋_GB2312" w:hAnsi="仿宋_GB2312" w:eastAsia="仿宋_GB2312" w:cs="仿宋_GB2312"/>
          <w:color w:val="auto"/>
          <w:sz w:val="28"/>
          <w:szCs w:val="24"/>
          <w:highlight w:val="none"/>
          <w:lang w:val="en-US" w:eastAsia="zh-CN"/>
        </w:rPr>
        <w:t>甲方</w:t>
      </w: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同意/</w:t>
      </w: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不同意</w:t>
      </w:r>
      <w:r>
        <w:rPr>
          <w:rFonts w:hint="eastAsia" w:ascii="仿宋_GB2312" w:hAnsi="仿宋_GB2312" w:eastAsia="仿宋_GB2312" w:cs="仿宋_GB2312"/>
          <w:color w:val="auto"/>
          <w:sz w:val="28"/>
          <w:szCs w:val="24"/>
          <w:highlight w:val="none"/>
          <w:lang w:eastAsia="zh-CN"/>
        </w:rPr>
        <w:t>乙方转租。</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甲方同意乙方按规定或约定转租</w:t>
      </w:r>
      <w:r>
        <w:rPr>
          <w:rFonts w:hint="eastAsia" w:ascii="仿宋_GB2312" w:hAnsi="仿宋_GB2312" w:eastAsia="仿宋_GB2312" w:cs="仿宋_GB2312"/>
          <w:color w:val="auto"/>
          <w:sz w:val="28"/>
          <w:szCs w:val="24"/>
          <w:highlight w:val="none"/>
          <w:lang w:val="en-US" w:eastAsia="zh-CN"/>
        </w:rPr>
        <w:t>的</w:t>
      </w:r>
      <w:r>
        <w:rPr>
          <w:rFonts w:hint="eastAsia" w:ascii="仿宋_GB2312" w:hAnsi="仿宋_GB2312" w:eastAsia="仿宋_GB2312" w:cs="仿宋_GB2312"/>
          <w:color w:val="auto"/>
          <w:sz w:val="28"/>
          <w:szCs w:val="24"/>
          <w:highlight w:val="none"/>
          <w:lang w:eastAsia="zh-CN"/>
        </w:rPr>
        <w:t>，乙方的转租期限不得超过本合同约定之剩余租赁期限，并应负责约束次承租人履行租赁义务，对次承租人的违约行为承担责任，且次承租人不得再次转租。</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w:t>
      </w:r>
      <w:r>
        <w:rPr>
          <w:rFonts w:hint="eastAsia" w:ascii="仿宋_GB2312" w:hAnsi="仿宋_GB2312" w:eastAsia="仿宋_GB2312" w:cs="仿宋_GB2312"/>
          <w:color w:val="auto"/>
          <w:sz w:val="28"/>
          <w:szCs w:val="24"/>
          <w:highlight w:val="none"/>
          <w:lang w:val="en-US" w:eastAsia="zh-CN"/>
        </w:rPr>
        <w:t>二</w:t>
      </w:r>
      <w:r>
        <w:rPr>
          <w:rFonts w:hint="eastAsia" w:ascii="仿宋_GB2312" w:hAnsi="仿宋_GB2312" w:eastAsia="仿宋_GB2312" w:cs="仿宋_GB2312"/>
          <w:color w:val="auto"/>
          <w:sz w:val="28"/>
          <w:szCs w:val="24"/>
          <w:highlight w:val="none"/>
          <w:lang w:eastAsia="zh-CN"/>
        </w:rPr>
        <w:t>）续租：本合同租赁期满，乙方需继续租用商铺的，应于租赁期满之日前</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lang w:val="en-US" w:eastAsia="zh-CN"/>
        </w:rPr>
        <w:t>日</w:t>
      </w:r>
      <w:r>
        <w:rPr>
          <w:rFonts w:hint="eastAsia" w:ascii="仿宋_GB2312" w:hAnsi="仿宋_GB2312" w:eastAsia="仿宋_GB2312" w:cs="仿宋_GB2312"/>
          <w:color w:val="auto"/>
          <w:sz w:val="28"/>
          <w:szCs w:val="24"/>
          <w:highlight w:val="none"/>
          <w:lang w:eastAsia="zh-CN"/>
        </w:rPr>
        <w:t>向甲方提出书面续租申请。双方就续租事宜达成一致的，应重新订立租赁合同。</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24" w:lineRule="auto"/>
        <w:textAlignment w:val="auto"/>
        <w:rPr>
          <w:rFonts w:hint="eastAsia" w:ascii="仿宋_GB2312" w:hAnsi="仿宋_GB2312" w:eastAsia="仿宋_GB2312" w:cs="仿宋_GB2312"/>
          <w:b/>
          <w:bCs/>
          <w:color w:val="auto"/>
          <w:sz w:val="28"/>
          <w:szCs w:val="24"/>
          <w:highlight w:val="none"/>
          <w:u w:val="none"/>
          <w:lang w:val="en-US" w:eastAsia="zh-CN"/>
        </w:rPr>
      </w:pPr>
      <w:r>
        <w:rPr>
          <w:rFonts w:hint="eastAsia" w:ascii="仿宋_GB2312" w:hAnsi="仿宋_GB2312" w:eastAsia="仿宋_GB2312" w:cs="仿宋_GB2312"/>
          <w:b/>
          <w:bCs/>
          <w:color w:val="auto"/>
          <w:sz w:val="28"/>
          <w:szCs w:val="24"/>
          <w:highlight w:val="none"/>
          <w:u w:val="none"/>
          <w:lang w:val="en-US" w:eastAsia="zh-CN"/>
        </w:rPr>
        <w:t>第五条 合同的解除</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（一）经甲乙双方协商一致，可以解除本合同。</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（二）乙方有下列情形之一的，甲方有权单方解除合同，收回租赁房屋：</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1、不支付或者不按照约定支付租金或其他费用达</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lang w:val="en-US" w:eastAsia="zh-CN"/>
        </w:rPr>
        <w:t>日；</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2、擅自拆改变动房屋主体结构或实施其他损坏房屋行为经甲方劝阻后拒不停止恢复的；</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3、擅自改变租赁房屋用途；</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4、擅自将租赁房屋转租给第三人；</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5、利用租赁房屋从事违法活动；</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6、本合同约定或法律规定的其他情形。</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（三）甲方有下列情形之一的，乙方有权单方解除合同：</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1、未按约定时间交付租赁房屋达</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lang w:val="en-US" w:eastAsia="zh-CN"/>
        </w:rPr>
        <w:t>日；</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2、无权出租房屋；</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3、交付的房屋不符合合同约定，严重影响乙方使用；</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4、不承担约定的维修义务或不交纳应当由甲方承担的各项费用致使乙方无法正常使用租赁房屋；</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5、本合同约定或法律规定的其他情形。</w:t>
      </w:r>
    </w:p>
    <w:p>
      <w:pPr>
        <w:pStyle w:val="2"/>
        <w:rPr>
          <w:rFonts w:hint="eastAsia"/>
          <w:lang w:eastAsia="zh-CN"/>
        </w:rPr>
      </w:pPr>
    </w:p>
    <w:p>
      <w:pPr>
        <w:keepNext w:val="0"/>
        <w:keepLines w:val="0"/>
        <w:pageBreakBefore w:val="0"/>
        <w:widowControl w:val="0"/>
        <w:kinsoku/>
        <w:wordWrap w:val="0"/>
        <w:overflowPunct/>
        <w:topLinePunct w:val="0"/>
        <w:autoSpaceDE/>
        <w:autoSpaceDN/>
        <w:bidi w:val="0"/>
        <w:adjustRightInd w:val="0"/>
        <w:snapToGrid w:val="0"/>
        <w:spacing w:line="324" w:lineRule="auto"/>
        <w:textAlignment w:val="auto"/>
        <w:rPr>
          <w:rFonts w:hint="eastAsia" w:ascii="仿宋_GB2312" w:hAnsi="仿宋_GB2312" w:eastAsia="仿宋_GB2312" w:cs="仿宋_GB2312"/>
          <w:b/>
          <w:bCs/>
          <w:color w:val="auto"/>
          <w:sz w:val="28"/>
          <w:szCs w:val="24"/>
          <w:highlight w:val="none"/>
          <w:lang w:eastAsia="zh-CN"/>
        </w:rPr>
      </w:pPr>
      <w:r>
        <w:rPr>
          <w:rFonts w:hint="eastAsia" w:ascii="仿宋_GB2312" w:hAnsi="仿宋_GB2312" w:eastAsia="仿宋_GB2312" w:cs="仿宋_GB2312"/>
          <w:b/>
          <w:bCs/>
          <w:color w:val="auto"/>
          <w:sz w:val="28"/>
          <w:szCs w:val="24"/>
          <w:highlight w:val="none"/>
          <w:lang w:eastAsia="zh-CN"/>
        </w:rPr>
        <w:t>第</w:t>
      </w:r>
      <w:r>
        <w:rPr>
          <w:rFonts w:hint="eastAsia" w:ascii="仿宋_GB2312" w:hAnsi="仿宋_GB2312" w:eastAsia="仿宋_GB2312" w:cs="仿宋_GB2312"/>
          <w:b/>
          <w:bCs/>
          <w:color w:val="auto"/>
          <w:sz w:val="28"/>
          <w:szCs w:val="24"/>
          <w:highlight w:val="none"/>
          <w:lang w:val="en-US" w:eastAsia="zh-CN"/>
        </w:rPr>
        <w:t>六</w:t>
      </w:r>
      <w:r>
        <w:rPr>
          <w:rFonts w:hint="eastAsia" w:ascii="仿宋_GB2312" w:hAnsi="仿宋_GB2312" w:eastAsia="仿宋_GB2312" w:cs="仿宋_GB2312"/>
          <w:b/>
          <w:bCs/>
          <w:color w:val="auto"/>
          <w:sz w:val="28"/>
          <w:szCs w:val="24"/>
          <w:highlight w:val="none"/>
          <w:lang w:eastAsia="zh-CN"/>
        </w:rPr>
        <w:t>条 违约责任</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val="en-US" w:eastAsia="zh-CN"/>
        </w:rPr>
        <w:t>（一）</w:t>
      </w:r>
      <w:r>
        <w:rPr>
          <w:rFonts w:hint="eastAsia" w:ascii="仿宋_GB2312" w:hAnsi="仿宋_GB2312" w:eastAsia="仿宋_GB2312" w:cs="仿宋_GB2312"/>
          <w:color w:val="auto"/>
          <w:sz w:val="28"/>
          <w:szCs w:val="24"/>
          <w:highlight w:val="none"/>
          <w:lang w:eastAsia="zh-CN"/>
        </w:rPr>
        <w:t>甲方违约责任</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1、</w:t>
      </w:r>
      <w:r>
        <w:rPr>
          <w:rFonts w:hint="eastAsia" w:ascii="仿宋_GB2312" w:hAnsi="仿宋_GB2312" w:eastAsia="仿宋_GB2312" w:cs="仿宋_GB2312"/>
          <w:color w:val="auto"/>
          <w:sz w:val="28"/>
          <w:szCs w:val="24"/>
          <w:highlight w:val="none"/>
          <w:lang w:eastAsia="zh-CN"/>
        </w:rPr>
        <w:t>甲方存在本合同第</w:t>
      </w:r>
      <w:r>
        <w:rPr>
          <w:rFonts w:hint="eastAsia" w:ascii="仿宋_GB2312" w:hAnsi="仿宋_GB2312" w:eastAsia="仿宋_GB2312" w:cs="仿宋_GB2312"/>
          <w:color w:val="auto"/>
          <w:sz w:val="28"/>
          <w:szCs w:val="24"/>
          <w:highlight w:val="none"/>
          <w:lang w:val="en-US" w:eastAsia="zh-CN"/>
        </w:rPr>
        <w:t>五条第（三）款约定情形，乙方解除合同的，甲方应在合同解除后</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lang w:val="en-US" w:eastAsia="zh-CN"/>
        </w:rPr>
        <w:t>日内退回押金及预收的租金余额。</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2、租赁期间，甲方在不具备本合同第五条约定情形下单方解除合同的，应至少提前</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lang w:val="en-US" w:eastAsia="zh-CN"/>
        </w:rPr>
        <w:t>日书面通知乙方，按照</w:t>
      </w:r>
      <w:r>
        <w:rPr>
          <w:rFonts w:hint="eastAsia" w:ascii="仿宋_GB2312" w:hAnsi="仿宋_GB2312" w:eastAsia="仿宋_GB2312" w:cs="仿宋_GB2312"/>
          <w:color w:val="auto"/>
          <w:sz w:val="28"/>
          <w:szCs w:val="24"/>
          <w:highlight w:val="none"/>
          <w:lang w:eastAsia="zh-CN"/>
        </w:rPr>
        <w:t>合同</w:t>
      </w:r>
      <w:r>
        <w:rPr>
          <w:rFonts w:hint="eastAsia" w:ascii="仿宋_GB2312" w:hAnsi="仿宋_GB2312" w:eastAsia="仿宋_GB2312" w:cs="仿宋_GB2312"/>
          <w:color w:val="auto"/>
          <w:sz w:val="28"/>
          <w:szCs w:val="24"/>
          <w:highlight w:val="none"/>
          <w:lang w:val="en-US" w:eastAsia="zh-CN"/>
        </w:rPr>
        <w:t>约定剩余</w:t>
      </w:r>
      <w:r>
        <w:rPr>
          <w:rFonts w:hint="eastAsia" w:ascii="仿宋_GB2312" w:hAnsi="仿宋_GB2312" w:eastAsia="仿宋_GB2312" w:cs="仿宋_GB2312"/>
          <w:color w:val="auto"/>
          <w:sz w:val="28"/>
          <w:szCs w:val="24"/>
          <w:highlight w:val="none"/>
          <w:lang w:eastAsia="zh-CN"/>
        </w:rPr>
        <w:t>月租金金额的</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lang w:val="en-US" w:eastAsia="zh-CN"/>
        </w:rPr>
        <w:t>%向乙方支付违约金，并退回押金及预收的租金余额。</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val="en-US" w:eastAsia="zh-CN"/>
        </w:rPr>
        <w:t>（二）</w:t>
      </w:r>
      <w:r>
        <w:rPr>
          <w:rFonts w:hint="eastAsia" w:ascii="仿宋_GB2312" w:hAnsi="仿宋_GB2312" w:eastAsia="仿宋_GB2312" w:cs="仿宋_GB2312"/>
          <w:color w:val="auto"/>
          <w:sz w:val="28"/>
          <w:szCs w:val="24"/>
          <w:highlight w:val="none"/>
          <w:lang w:eastAsia="zh-CN"/>
        </w:rPr>
        <w:t>乙方违约责任</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default"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1、</w:t>
      </w:r>
      <w:r>
        <w:rPr>
          <w:rFonts w:hint="eastAsia" w:ascii="仿宋_GB2312" w:hAnsi="仿宋_GB2312" w:eastAsia="仿宋_GB2312" w:cs="仿宋_GB2312"/>
          <w:color w:val="auto"/>
          <w:sz w:val="28"/>
          <w:szCs w:val="24"/>
          <w:highlight w:val="none"/>
          <w:lang w:eastAsia="zh-CN"/>
        </w:rPr>
        <w:t>乙方存在本合同第</w:t>
      </w:r>
      <w:r>
        <w:rPr>
          <w:rFonts w:hint="eastAsia" w:ascii="仿宋_GB2312" w:hAnsi="仿宋_GB2312" w:eastAsia="仿宋_GB2312" w:cs="仿宋_GB2312"/>
          <w:color w:val="auto"/>
          <w:sz w:val="28"/>
          <w:szCs w:val="24"/>
          <w:highlight w:val="none"/>
          <w:lang w:val="en-US" w:eastAsia="zh-CN"/>
        </w:rPr>
        <w:t>五条第（二）款约定情形，甲方解除合同的，乙方应按照合同约定月租金金额的</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lang w:val="en-US" w:eastAsia="zh-CN"/>
        </w:rPr>
        <w:t>%向甲方支付违约金。若支付的违约金不足抵付甲方损失的，乙方还应负责赔偿</w:t>
      </w:r>
      <w:r>
        <w:rPr>
          <w:rFonts w:hint="eastAsia" w:ascii="仿宋_GB2312" w:hAnsi="仿宋_GB2312" w:eastAsia="仿宋_GB2312" w:cs="仿宋_GB2312"/>
          <w:color w:val="auto"/>
          <w:sz w:val="28"/>
          <w:szCs w:val="24"/>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val="en-US" w:eastAsia="zh-CN"/>
        </w:rPr>
        <w:t>2、乙方</w:t>
      </w:r>
      <w:r>
        <w:rPr>
          <w:rFonts w:hint="eastAsia" w:ascii="仿宋_GB2312" w:hAnsi="仿宋_GB2312" w:eastAsia="仿宋_GB2312" w:cs="仿宋_GB2312"/>
          <w:color w:val="auto"/>
          <w:sz w:val="28"/>
          <w:szCs w:val="24"/>
          <w:highlight w:val="none"/>
          <w:lang w:eastAsia="zh-CN"/>
        </w:rPr>
        <w:t>逾期交纳租金、押金或者其他费用，未达到合同解除条件或者虽达到合同解除条件但甲方未解除合同的，每逾期一日，乙方应当按照</w:t>
      </w:r>
      <w:r>
        <w:rPr>
          <w:rFonts w:hint="eastAsia" w:ascii="仿宋_GB2312" w:hAnsi="仿宋_GB2312" w:eastAsia="仿宋_GB2312" w:cs="仿宋_GB2312"/>
          <w:color w:val="auto"/>
          <w:sz w:val="28"/>
          <w:szCs w:val="24"/>
          <w:highlight w:val="none"/>
          <w:lang w:val="en-US" w:eastAsia="zh-CN"/>
        </w:rPr>
        <w:t>合同约定月</w:t>
      </w:r>
      <w:r>
        <w:rPr>
          <w:rFonts w:hint="eastAsia" w:ascii="仿宋_GB2312" w:hAnsi="仿宋_GB2312" w:eastAsia="仿宋_GB2312" w:cs="仿宋_GB2312"/>
          <w:color w:val="auto"/>
          <w:sz w:val="28"/>
          <w:szCs w:val="24"/>
          <w:highlight w:val="none"/>
          <w:lang w:eastAsia="zh-CN"/>
        </w:rPr>
        <w:t>租金金额的</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lang w:val="en-US" w:eastAsia="zh-CN"/>
        </w:rPr>
        <w:t>%</w:t>
      </w:r>
      <w:r>
        <w:rPr>
          <w:rFonts w:hint="eastAsia" w:ascii="仿宋_GB2312" w:hAnsi="仿宋_GB2312" w:eastAsia="仿宋_GB2312" w:cs="仿宋_GB2312"/>
          <w:color w:val="auto"/>
          <w:sz w:val="28"/>
          <w:szCs w:val="24"/>
          <w:highlight w:val="none"/>
          <w:lang w:eastAsia="zh-CN"/>
        </w:rPr>
        <w:t>向甲方支付违约金。</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val="en-US" w:eastAsia="zh-CN"/>
        </w:rPr>
        <w:t>3、</w:t>
      </w:r>
      <w:r>
        <w:rPr>
          <w:rFonts w:hint="eastAsia" w:ascii="仿宋_GB2312" w:hAnsi="仿宋_GB2312" w:eastAsia="仿宋_GB2312" w:cs="仿宋_GB2312"/>
          <w:color w:val="auto"/>
          <w:sz w:val="28"/>
          <w:szCs w:val="24"/>
          <w:highlight w:val="none"/>
          <w:lang w:eastAsia="zh-CN"/>
        </w:rPr>
        <w:t>租赁期限届满或合同解除的，乙方应当及时搬离并</w:t>
      </w:r>
      <w:r>
        <w:rPr>
          <w:rFonts w:hint="eastAsia" w:ascii="仿宋_GB2312" w:hAnsi="仿宋_GB2312" w:eastAsia="仿宋_GB2312" w:cs="仿宋_GB2312"/>
          <w:color w:val="auto"/>
          <w:sz w:val="28"/>
          <w:szCs w:val="24"/>
          <w:highlight w:val="none"/>
          <w:lang w:val="en-US" w:eastAsia="zh-CN"/>
        </w:rPr>
        <w:t>返还</w:t>
      </w:r>
      <w:r>
        <w:rPr>
          <w:rFonts w:hint="eastAsia" w:ascii="仿宋_GB2312" w:hAnsi="仿宋_GB2312" w:eastAsia="仿宋_GB2312" w:cs="仿宋_GB2312"/>
          <w:color w:val="auto"/>
          <w:sz w:val="28"/>
          <w:szCs w:val="24"/>
          <w:highlight w:val="none"/>
          <w:lang w:eastAsia="zh-CN"/>
        </w:rPr>
        <w:t>房屋。逾期搬离或拒不交还的，每逾期一日，乙方应当按照</w:t>
      </w:r>
      <w:r>
        <w:rPr>
          <w:rFonts w:hint="eastAsia" w:ascii="仿宋_GB2312" w:hAnsi="仿宋_GB2312" w:eastAsia="仿宋_GB2312" w:cs="仿宋_GB2312"/>
          <w:color w:val="auto"/>
          <w:sz w:val="28"/>
          <w:szCs w:val="24"/>
          <w:highlight w:val="none"/>
          <w:lang w:val="en-US" w:eastAsia="zh-CN"/>
        </w:rPr>
        <w:t>合同约定月</w:t>
      </w:r>
      <w:r>
        <w:rPr>
          <w:rFonts w:hint="eastAsia" w:ascii="仿宋_GB2312" w:hAnsi="仿宋_GB2312" w:eastAsia="仿宋_GB2312" w:cs="仿宋_GB2312"/>
          <w:color w:val="auto"/>
          <w:sz w:val="28"/>
          <w:szCs w:val="24"/>
          <w:highlight w:val="none"/>
          <w:lang w:eastAsia="zh-CN"/>
        </w:rPr>
        <w:t>租金金额的</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lang w:val="en-US" w:eastAsia="zh-CN"/>
        </w:rPr>
        <w:t>%</w:t>
      </w:r>
      <w:r>
        <w:rPr>
          <w:rFonts w:hint="eastAsia" w:ascii="仿宋_GB2312" w:hAnsi="仿宋_GB2312" w:eastAsia="仿宋_GB2312" w:cs="仿宋_GB2312"/>
          <w:color w:val="auto"/>
          <w:sz w:val="28"/>
          <w:szCs w:val="24"/>
          <w:highlight w:val="none"/>
          <w:lang w:eastAsia="zh-CN"/>
        </w:rPr>
        <w:t>向甲方支付违约金及按月租金标准支付逾期搬迁场地占用费。</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val="en-US" w:eastAsia="zh-CN"/>
        </w:rPr>
        <w:t>4、</w:t>
      </w:r>
      <w:r>
        <w:rPr>
          <w:rFonts w:hint="eastAsia" w:ascii="仿宋_GB2312" w:hAnsi="仿宋_GB2312" w:eastAsia="仿宋_GB2312" w:cs="仿宋_GB2312"/>
          <w:color w:val="auto"/>
          <w:sz w:val="28"/>
          <w:szCs w:val="24"/>
          <w:highlight w:val="none"/>
          <w:lang w:eastAsia="zh-CN"/>
        </w:rPr>
        <w:t>乙方未经甲方同意，擅自</w:t>
      </w:r>
      <w:r>
        <w:rPr>
          <w:rFonts w:hint="eastAsia" w:ascii="仿宋_GB2312" w:hAnsi="仿宋_GB2312" w:eastAsia="仿宋_GB2312" w:cs="仿宋_GB2312"/>
          <w:color w:val="auto"/>
          <w:sz w:val="28"/>
          <w:szCs w:val="24"/>
          <w:highlight w:val="none"/>
          <w:lang w:val="en-US" w:eastAsia="zh-CN"/>
        </w:rPr>
        <w:t>转租或</w:t>
      </w:r>
      <w:r>
        <w:rPr>
          <w:rFonts w:hint="eastAsia" w:ascii="仿宋_GB2312" w:hAnsi="仿宋_GB2312" w:eastAsia="仿宋_GB2312" w:cs="仿宋_GB2312"/>
          <w:color w:val="auto"/>
          <w:sz w:val="28"/>
          <w:szCs w:val="24"/>
          <w:highlight w:val="none"/>
          <w:lang w:eastAsia="zh-CN"/>
        </w:rPr>
        <w:t>对租赁房屋进行改造、装饰装修、安装对房屋结构产生影响的设施设备的，应当将租赁房屋恢复原状，并赔偿因此给甲方造成的损失。若因乙方的前述行为给甲方或第三方造成人身损害、财产损失的，由乙方承担一切法律责任并赔偿损失。</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24" w:lineRule="auto"/>
        <w:textAlignment w:val="auto"/>
        <w:rPr>
          <w:rFonts w:hint="eastAsia" w:ascii="仿宋_GB2312" w:hAnsi="仿宋_GB2312" w:eastAsia="仿宋_GB2312" w:cs="仿宋_GB2312"/>
          <w:b/>
          <w:bCs/>
          <w:color w:val="auto"/>
          <w:sz w:val="28"/>
          <w:szCs w:val="24"/>
          <w:highlight w:val="none"/>
          <w:lang w:eastAsia="zh-CN"/>
        </w:rPr>
      </w:pPr>
      <w:r>
        <w:rPr>
          <w:rFonts w:hint="eastAsia" w:ascii="仿宋_GB2312" w:hAnsi="仿宋_GB2312" w:eastAsia="仿宋_GB2312" w:cs="仿宋_GB2312"/>
          <w:b/>
          <w:bCs/>
          <w:color w:val="auto"/>
          <w:sz w:val="28"/>
          <w:szCs w:val="24"/>
          <w:highlight w:val="none"/>
          <w:lang w:eastAsia="zh-CN"/>
        </w:rPr>
        <w:t>第</w:t>
      </w:r>
      <w:r>
        <w:rPr>
          <w:rFonts w:hint="eastAsia" w:ascii="仿宋_GB2312" w:hAnsi="仿宋_GB2312" w:eastAsia="仿宋_GB2312" w:cs="仿宋_GB2312"/>
          <w:b/>
          <w:bCs/>
          <w:color w:val="auto"/>
          <w:sz w:val="28"/>
          <w:szCs w:val="24"/>
          <w:highlight w:val="none"/>
          <w:lang w:val="en-US" w:eastAsia="zh-CN"/>
        </w:rPr>
        <w:t>七</w:t>
      </w:r>
      <w:r>
        <w:rPr>
          <w:rFonts w:hint="eastAsia" w:ascii="仿宋_GB2312" w:hAnsi="仿宋_GB2312" w:eastAsia="仿宋_GB2312" w:cs="仿宋_GB2312"/>
          <w:b/>
          <w:bCs/>
          <w:color w:val="auto"/>
          <w:sz w:val="28"/>
          <w:szCs w:val="24"/>
          <w:highlight w:val="none"/>
          <w:lang w:eastAsia="zh-CN"/>
        </w:rPr>
        <w:t>条 特别条款</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default"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（一）</w:t>
      </w:r>
      <w:r>
        <w:rPr>
          <w:rFonts w:hint="default" w:ascii="仿宋_GB2312" w:hAnsi="仿宋_GB2312" w:eastAsia="仿宋_GB2312" w:cs="仿宋_GB2312"/>
          <w:color w:val="auto"/>
          <w:sz w:val="28"/>
          <w:szCs w:val="24"/>
          <w:highlight w:val="none"/>
          <w:lang w:val="en-US" w:eastAsia="zh-CN"/>
        </w:rPr>
        <w:t>乙方租赁房屋用于生产经营，应当具备相应的资质或安全生产条件，甲、乙双方应就安全生产另行签订专门的管理协议或约定各自的安全生产管理职责。</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default"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val="en-US" w:eastAsia="zh-CN"/>
        </w:rPr>
        <w:t>（二）</w:t>
      </w:r>
      <w:r>
        <w:rPr>
          <w:rFonts w:hint="default" w:ascii="仿宋_GB2312" w:hAnsi="仿宋_GB2312" w:eastAsia="仿宋_GB2312" w:cs="仿宋_GB2312"/>
          <w:color w:val="auto"/>
          <w:sz w:val="28"/>
          <w:szCs w:val="24"/>
          <w:highlight w:val="none"/>
          <w:lang w:val="en-US" w:eastAsia="zh-CN"/>
        </w:rPr>
        <w:t>乙方应依法经营，自行承担经营过程中所产生的债务、劳动纠纷及其他经济或法律责任。</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lang w:val="en-US" w:eastAsia="zh-CN"/>
        </w:rPr>
      </w:pPr>
      <w:r>
        <w:rPr>
          <w:rFonts w:hint="eastAsia" w:ascii="仿宋_GB2312" w:hAnsi="仿宋_GB2312" w:eastAsia="仿宋_GB2312" w:cs="仿宋_GB2312"/>
          <w:color w:val="auto"/>
          <w:sz w:val="28"/>
          <w:szCs w:val="24"/>
          <w:highlight w:val="none"/>
          <w:lang w:val="en-US" w:eastAsia="zh-CN"/>
        </w:rPr>
        <w:t>（三）</w:t>
      </w:r>
      <w:r>
        <w:rPr>
          <w:rFonts w:hint="default" w:ascii="仿宋_GB2312" w:hAnsi="仿宋_GB2312" w:eastAsia="仿宋_GB2312" w:cs="仿宋_GB2312"/>
          <w:color w:val="auto"/>
          <w:sz w:val="28"/>
          <w:szCs w:val="24"/>
          <w:highlight w:val="none"/>
          <w:lang w:val="en-US" w:eastAsia="zh-CN"/>
        </w:rPr>
        <w:t>租赁期间，乙方如需甲方提供房屋</w:t>
      </w:r>
      <w:r>
        <w:rPr>
          <w:rFonts w:hint="eastAsia" w:ascii="仿宋_GB2312" w:hAnsi="仿宋_GB2312" w:eastAsia="仿宋_GB2312" w:cs="仿宋_GB2312"/>
          <w:color w:val="auto"/>
          <w:sz w:val="28"/>
          <w:szCs w:val="24"/>
          <w:highlight w:val="none"/>
          <w:lang w:val="en-US" w:eastAsia="zh-CN"/>
        </w:rPr>
        <w:t>权属等相关</w:t>
      </w:r>
      <w:r>
        <w:rPr>
          <w:rFonts w:hint="default" w:ascii="仿宋_GB2312" w:hAnsi="仿宋_GB2312" w:eastAsia="仿宋_GB2312" w:cs="仿宋_GB2312"/>
          <w:color w:val="auto"/>
          <w:sz w:val="28"/>
          <w:szCs w:val="24"/>
          <w:highlight w:val="none"/>
          <w:lang w:val="en-US" w:eastAsia="zh-CN"/>
        </w:rPr>
        <w:t>资料协助乙方办理工商、税务等登记手续的，甲方应予提供和协助。</w:t>
      </w:r>
      <w:r>
        <w:rPr>
          <w:rFonts w:hint="eastAsia" w:ascii="仿宋_GB2312" w:hAnsi="仿宋_GB2312" w:eastAsia="仿宋_GB2312" w:cs="仿宋_GB2312"/>
          <w:color w:val="auto"/>
          <w:sz w:val="28"/>
          <w:szCs w:val="24"/>
          <w:highlight w:val="none"/>
          <w:lang w:val="en-US" w:eastAsia="zh-CN"/>
        </w:rPr>
        <w:t>合同期限届满或解除后，乙方应当于</w:t>
      </w:r>
      <w:r>
        <w:rPr>
          <w:rFonts w:hint="eastAsia" w:ascii="仿宋_GB2312" w:hAnsi="仿宋_GB2312" w:eastAsia="仿宋_GB2312" w:cs="仿宋_GB2312"/>
          <w:color w:val="auto"/>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lang w:val="en-US" w:eastAsia="zh-CN"/>
        </w:rPr>
        <w:t>日内办理工商、税务等登记手续的变更或注销，逾期则承担相应责任。本结算和清理条款的效力独立于其他条款，不因合同终止或解除而无效。</w:t>
      </w:r>
    </w:p>
    <w:p>
      <w:pPr>
        <w:keepNext w:val="0"/>
        <w:keepLines w:val="0"/>
        <w:pageBreakBefore w:val="0"/>
        <w:widowControl w:val="0"/>
        <w:kinsoku/>
        <w:wordWrap w:val="0"/>
        <w:overflowPunct/>
        <w:topLinePunct w:val="0"/>
        <w:autoSpaceDE/>
        <w:autoSpaceDN/>
        <w:bidi w:val="0"/>
        <w:adjustRightInd w:val="0"/>
        <w:snapToGrid w:val="0"/>
        <w:spacing w:line="324" w:lineRule="auto"/>
        <w:textAlignment w:val="auto"/>
        <w:rPr>
          <w:rFonts w:hint="eastAsia" w:ascii="仿宋_GB2312" w:hAnsi="仿宋_GB2312" w:eastAsia="仿宋_GB2312" w:cs="仿宋_GB2312"/>
          <w:b/>
          <w:bCs/>
          <w:color w:val="auto"/>
          <w:sz w:val="28"/>
          <w:szCs w:val="24"/>
          <w:highlight w:val="none"/>
          <w:lang w:eastAsia="zh-CN"/>
        </w:rPr>
      </w:pPr>
      <w:r>
        <w:rPr>
          <w:rFonts w:hint="eastAsia" w:ascii="仿宋_GB2312" w:hAnsi="仿宋_GB2312" w:eastAsia="仿宋_GB2312" w:cs="仿宋_GB2312"/>
          <w:b/>
          <w:bCs/>
          <w:color w:val="auto"/>
          <w:sz w:val="28"/>
          <w:szCs w:val="24"/>
          <w:highlight w:val="none"/>
          <w:lang w:eastAsia="zh-CN"/>
        </w:rPr>
        <w:t>第</w:t>
      </w:r>
      <w:r>
        <w:rPr>
          <w:rFonts w:hint="eastAsia" w:ascii="仿宋_GB2312" w:hAnsi="仿宋_GB2312" w:eastAsia="仿宋_GB2312" w:cs="仿宋_GB2312"/>
          <w:b/>
          <w:bCs/>
          <w:color w:val="auto"/>
          <w:sz w:val="28"/>
          <w:szCs w:val="24"/>
          <w:highlight w:val="none"/>
          <w:lang w:val="en-US" w:eastAsia="zh-CN"/>
        </w:rPr>
        <w:t>八</w:t>
      </w:r>
      <w:r>
        <w:rPr>
          <w:rFonts w:hint="eastAsia" w:ascii="仿宋_GB2312" w:hAnsi="仿宋_GB2312" w:eastAsia="仿宋_GB2312" w:cs="仿宋_GB2312"/>
          <w:b/>
          <w:bCs/>
          <w:color w:val="auto"/>
          <w:sz w:val="28"/>
          <w:szCs w:val="24"/>
          <w:highlight w:val="none"/>
          <w:lang w:eastAsia="zh-CN"/>
        </w:rPr>
        <w:t>条　争议的处理</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本合同在履行过程中发生的争议, 由双方当事人协商解决；协商不成的, 依法向房屋所在地的人民法院起诉。</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2" w:firstLineChars="200"/>
        <w:textAlignment w:val="auto"/>
        <w:rPr>
          <w:rFonts w:hint="eastAsia" w:ascii="仿宋_GB2312" w:hAnsi="仿宋_GB2312" w:eastAsia="仿宋_GB2312" w:cs="仿宋_GB2312"/>
          <w:b/>
          <w:bCs/>
          <w:color w:val="auto"/>
          <w:sz w:val="28"/>
          <w:szCs w:val="24"/>
          <w:highlight w:val="none"/>
          <w:lang w:eastAsia="zh-CN"/>
        </w:rPr>
      </w:pPr>
      <w:r>
        <w:rPr>
          <w:rFonts w:hint="eastAsia" w:ascii="仿宋_GB2312" w:hAnsi="仿宋_GB2312" w:eastAsia="仿宋_GB2312" w:cs="仿宋_GB2312"/>
          <w:b/>
          <w:bCs/>
          <w:color w:val="auto"/>
          <w:sz w:val="28"/>
          <w:szCs w:val="24"/>
          <w:highlight w:val="none"/>
          <w:lang w:eastAsia="zh-CN"/>
        </w:rPr>
        <w:t>第</w:t>
      </w:r>
      <w:r>
        <w:rPr>
          <w:rFonts w:hint="eastAsia" w:ascii="仿宋_GB2312" w:hAnsi="仿宋_GB2312" w:eastAsia="仿宋_GB2312" w:cs="仿宋_GB2312"/>
          <w:b/>
          <w:bCs/>
          <w:color w:val="auto"/>
          <w:sz w:val="28"/>
          <w:szCs w:val="24"/>
          <w:highlight w:val="none"/>
          <w:lang w:val="en-US" w:eastAsia="zh-CN"/>
        </w:rPr>
        <w:t>九</w:t>
      </w:r>
      <w:r>
        <w:rPr>
          <w:rFonts w:hint="eastAsia" w:ascii="仿宋_GB2312" w:hAnsi="仿宋_GB2312" w:eastAsia="仿宋_GB2312" w:cs="仿宋_GB2312"/>
          <w:b/>
          <w:bCs/>
          <w:color w:val="auto"/>
          <w:sz w:val="28"/>
          <w:szCs w:val="24"/>
          <w:highlight w:val="none"/>
          <w:lang w:eastAsia="zh-CN"/>
        </w:rPr>
        <w:t>条　解释</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本合同的理解与解释应依据合同目的和文本原意进行，本合同的标题仅是为了阅读方便而设，不应影响本合同的解释。</w:t>
      </w:r>
    </w:p>
    <w:p>
      <w:pPr>
        <w:pStyle w:val="2"/>
        <w:rPr>
          <w:rFonts w:hint="eastAsia"/>
          <w:lang w:eastAsia="zh-CN"/>
        </w:rPr>
      </w:pPr>
    </w:p>
    <w:p>
      <w:pPr>
        <w:keepNext w:val="0"/>
        <w:keepLines w:val="0"/>
        <w:pageBreakBefore w:val="0"/>
        <w:widowControl w:val="0"/>
        <w:kinsoku/>
        <w:wordWrap w:val="0"/>
        <w:overflowPunct/>
        <w:topLinePunct w:val="0"/>
        <w:autoSpaceDE/>
        <w:autoSpaceDN/>
        <w:bidi w:val="0"/>
        <w:adjustRightInd w:val="0"/>
        <w:snapToGrid w:val="0"/>
        <w:spacing w:line="324" w:lineRule="auto"/>
        <w:textAlignment w:val="auto"/>
        <w:rPr>
          <w:rFonts w:hint="eastAsia" w:ascii="仿宋_GB2312" w:hAnsi="仿宋_GB2312" w:eastAsia="仿宋_GB2312" w:cs="仿宋_GB2312"/>
          <w:b/>
          <w:bCs/>
          <w:color w:val="auto"/>
          <w:sz w:val="28"/>
          <w:szCs w:val="24"/>
          <w:highlight w:val="none"/>
          <w:lang w:eastAsia="zh-CN"/>
        </w:rPr>
      </w:pPr>
      <w:r>
        <w:rPr>
          <w:rFonts w:hint="eastAsia" w:ascii="仿宋_GB2312" w:hAnsi="仿宋_GB2312" w:eastAsia="仿宋_GB2312" w:cs="仿宋_GB2312"/>
          <w:b/>
          <w:bCs/>
          <w:color w:val="auto"/>
          <w:sz w:val="28"/>
          <w:szCs w:val="24"/>
          <w:highlight w:val="none"/>
          <w:lang w:eastAsia="zh-CN"/>
        </w:rPr>
        <w:t>第十条　补充与附件</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eastAsia="zh-CN"/>
        </w:rPr>
      </w:pPr>
      <w:r>
        <w:rPr>
          <w:rFonts w:hint="eastAsia" w:ascii="仿宋_GB2312" w:hAnsi="仿宋_GB2312" w:eastAsia="仿宋_GB2312" w:cs="仿宋_GB2312"/>
          <w:color w:val="auto"/>
          <w:sz w:val="28"/>
          <w:szCs w:val="24"/>
          <w:highlight w:val="none"/>
          <w:lang w:eastAsia="zh-CN"/>
        </w:rPr>
        <w:t>本合同未尽事宜，依照有关法律、法规执行，法律、法规未作规定的，甲乙双方可以达成书面补充协议。本合同的附件和补充合同均为本合同不可分割的组成部分，与本合同具有同等的法律效力。</w:t>
      </w:r>
    </w:p>
    <w:p>
      <w:pPr>
        <w:pStyle w:val="2"/>
        <w:rPr>
          <w:rFonts w:hint="eastAsia"/>
          <w:lang w:eastAsia="zh-CN"/>
        </w:rPr>
      </w:pPr>
    </w:p>
    <w:p>
      <w:pPr>
        <w:keepNext w:val="0"/>
        <w:keepLines w:val="0"/>
        <w:pageBreakBefore w:val="0"/>
        <w:widowControl w:val="0"/>
        <w:kinsoku/>
        <w:wordWrap w:val="0"/>
        <w:overflowPunct/>
        <w:topLinePunct w:val="0"/>
        <w:autoSpaceDE/>
        <w:autoSpaceDN/>
        <w:bidi w:val="0"/>
        <w:adjustRightInd w:val="0"/>
        <w:snapToGrid w:val="0"/>
        <w:spacing w:line="324" w:lineRule="auto"/>
        <w:textAlignment w:val="auto"/>
        <w:rPr>
          <w:rFonts w:hint="eastAsia" w:ascii="仿宋_GB2312" w:hAnsi="仿宋_GB2312" w:eastAsia="仿宋_GB2312" w:cs="仿宋_GB2312"/>
          <w:b/>
          <w:bCs/>
          <w:color w:val="auto"/>
          <w:sz w:val="28"/>
          <w:szCs w:val="24"/>
          <w:highlight w:val="none"/>
          <w:lang w:eastAsia="zh-CN"/>
        </w:rPr>
      </w:pPr>
      <w:r>
        <w:rPr>
          <w:rFonts w:hint="eastAsia" w:ascii="仿宋_GB2312" w:hAnsi="仿宋_GB2312" w:eastAsia="仿宋_GB2312" w:cs="仿宋_GB2312"/>
          <w:b/>
          <w:bCs/>
          <w:color w:val="auto"/>
          <w:sz w:val="28"/>
          <w:szCs w:val="24"/>
          <w:highlight w:val="none"/>
          <w:lang w:eastAsia="zh-CN"/>
        </w:rPr>
        <w:t>第</w:t>
      </w:r>
      <w:r>
        <w:rPr>
          <w:rFonts w:hint="eastAsia" w:ascii="仿宋_GB2312" w:hAnsi="仿宋_GB2312" w:eastAsia="仿宋_GB2312" w:cs="仿宋_GB2312"/>
          <w:b/>
          <w:bCs/>
          <w:color w:val="auto"/>
          <w:sz w:val="28"/>
          <w:szCs w:val="24"/>
          <w:highlight w:val="none"/>
          <w:lang w:val="en-US" w:eastAsia="zh-CN"/>
        </w:rPr>
        <w:t>十一</w:t>
      </w:r>
      <w:r>
        <w:rPr>
          <w:rFonts w:hint="eastAsia" w:ascii="仿宋_GB2312" w:hAnsi="仿宋_GB2312" w:eastAsia="仿宋_GB2312" w:cs="仿宋_GB2312"/>
          <w:b/>
          <w:bCs/>
          <w:color w:val="auto"/>
          <w:sz w:val="28"/>
          <w:szCs w:val="24"/>
          <w:highlight w:val="none"/>
          <w:lang w:eastAsia="zh-CN"/>
        </w:rPr>
        <w:t>条　合同效力</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r>
        <w:rPr>
          <w:rFonts w:hint="eastAsia" w:ascii="仿宋_GB2312" w:hAnsi="仿宋_GB2312" w:eastAsia="仿宋_GB2312" w:cs="仿宋_GB2312"/>
          <w:color w:val="auto"/>
          <w:sz w:val="28"/>
          <w:szCs w:val="24"/>
          <w:highlight w:val="none"/>
          <w:lang w:eastAsia="zh-CN"/>
        </w:rPr>
        <w:t>本合同自甲乙双方签字、盖章或者按指印之日起生效。本合同一式四份，由甲方、乙方、打古居民委员会、横荷街三资交易中心，各执一份。</w:t>
      </w:r>
    </w:p>
    <w:p>
      <w:pPr>
        <w:keepNext w:val="0"/>
        <w:keepLines w:val="0"/>
        <w:pageBreakBefore w:val="0"/>
        <w:widowControl w:val="0"/>
        <w:kinsoku/>
        <w:wordWrap w:val="0"/>
        <w:overflowPunct/>
        <w:topLinePunct w:val="0"/>
        <w:autoSpaceDE/>
        <w:autoSpaceDN/>
        <w:bidi w:val="0"/>
        <w:adjustRightInd w:val="0"/>
        <w:snapToGrid w:val="0"/>
        <w:spacing w:line="324" w:lineRule="auto"/>
        <w:ind w:firstLine="560" w:firstLineChars="200"/>
        <w:textAlignment w:val="auto"/>
        <w:rPr>
          <w:rFonts w:hint="eastAsia" w:ascii="仿宋_GB2312" w:hAnsi="仿宋_GB2312" w:eastAsia="仿宋_GB2312" w:cs="仿宋_GB2312"/>
          <w:color w:val="auto"/>
          <w:sz w:val="28"/>
          <w:szCs w:val="24"/>
          <w:highlight w:val="none"/>
          <w:lang w:val="en-US" w:eastAsia="zh-CN"/>
        </w:rPr>
      </w:pPr>
    </w:p>
    <w:p>
      <w:pPr>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甲方：</w:t>
      </w:r>
      <w:r>
        <w:rPr>
          <w:rFonts w:hint="eastAsia" w:ascii="宋体" w:hAnsi="宋体" w:eastAsia="宋体" w:cs="宋体"/>
          <w:sz w:val="18"/>
          <w:szCs w:val="18"/>
        </w:rPr>
        <w:t xml:space="preserve">清远市清城区横荷街道打古居委庙前经济合作社  </w:t>
      </w:r>
      <w:r>
        <w:rPr>
          <w:rFonts w:hint="eastAsia" w:ascii="宋体" w:hAnsi="宋体" w:eastAsia="宋体" w:cs="宋体"/>
          <w:sz w:val="28"/>
          <w:szCs w:val="28"/>
        </w:rPr>
        <w:t xml:space="preserve">    乙方：</w:t>
      </w:r>
    </w:p>
    <w:p>
      <w:pPr>
        <w:ind w:left="0" w:leftChars="0" w:firstLine="0" w:firstLineChars="0"/>
        <w:jc w:val="left"/>
        <w:rPr>
          <w:rFonts w:hint="eastAsia" w:ascii="宋体" w:hAnsi="宋体" w:eastAsia="宋体" w:cs="宋体"/>
          <w:sz w:val="21"/>
          <w:szCs w:val="21"/>
        </w:rPr>
      </w:pPr>
    </w:p>
    <w:p>
      <w:pPr>
        <w:ind w:left="0" w:leftChars="0" w:firstLine="0" w:firstLineChars="0"/>
        <w:jc w:val="left"/>
        <w:rPr>
          <w:rFonts w:hint="eastAsia" w:ascii="宋体" w:hAnsi="宋体" w:eastAsia="宋体" w:cs="宋体"/>
          <w:sz w:val="21"/>
          <w:szCs w:val="21"/>
        </w:rPr>
      </w:pPr>
      <w:r>
        <w:rPr>
          <w:rFonts w:hint="eastAsia" w:ascii="宋体" w:hAnsi="宋体" w:eastAsia="宋体" w:cs="宋体"/>
          <w:sz w:val="21"/>
          <w:szCs w:val="21"/>
        </w:rPr>
        <w:t xml:space="preserve">法定代表人（负责人/农户代表人）签字：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法定代表人（负责人/农户代表人）签字：</w:t>
      </w:r>
    </w:p>
    <w:p>
      <w:pPr>
        <w:ind w:left="0" w:leftChars="0" w:firstLine="0" w:firstLineChars="0"/>
        <w:jc w:val="left"/>
        <w:rPr>
          <w:rFonts w:hint="eastAsia" w:ascii="宋体" w:hAnsi="宋体" w:eastAsia="宋体" w:cs="宋体"/>
          <w:sz w:val="28"/>
          <w:szCs w:val="28"/>
        </w:rPr>
      </w:pPr>
    </w:p>
    <w:p>
      <w:pPr>
        <w:pStyle w:val="2"/>
        <w:rPr>
          <w:rFonts w:hint="eastAsia"/>
        </w:rPr>
      </w:pPr>
    </w:p>
    <w:p>
      <w:pPr>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签订时间：202</w:t>
      </w:r>
      <w:r>
        <w:rPr>
          <w:rFonts w:hint="eastAsia" w:ascii="宋体" w:hAnsi="宋体" w:cs="宋体"/>
          <w:sz w:val="28"/>
          <w:szCs w:val="28"/>
          <w:lang w:val="en-US" w:eastAsia="zh-CN"/>
        </w:rPr>
        <w:t>3</w:t>
      </w:r>
      <w:r>
        <w:rPr>
          <w:rFonts w:hint="eastAsia" w:ascii="宋体" w:hAnsi="宋体" w:eastAsia="宋体" w:cs="宋体"/>
          <w:sz w:val="28"/>
          <w:szCs w:val="28"/>
        </w:rPr>
        <w:t>年</w:t>
      </w:r>
      <w:r>
        <w:rPr>
          <w:rFonts w:hint="eastAsia" w:ascii="宋体" w:hAnsi="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日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签订时间：202</w:t>
      </w:r>
      <w:r>
        <w:rPr>
          <w:rFonts w:hint="eastAsia" w:ascii="宋体" w:hAnsi="宋体" w:cs="宋体"/>
          <w:sz w:val="28"/>
          <w:szCs w:val="28"/>
          <w:lang w:val="en-US" w:eastAsia="zh-CN"/>
        </w:rPr>
        <w:t>3</w:t>
      </w:r>
      <w:r>
        <w:rPr>
          <w:rFonts w:hint="eastAsia" w:ascii="宋体" w:hAnsi="宋体" w:eastAsia="宋体" w:cs="宋体"/>
          <w:sz w:val="28"/>
          <w:szCs w:val="28"/>
        </w:rPr>
        <w:t>年</w:t>
      </w:r>
      <w:r>
        <w:rPr>
          <w:rFonts w:hint="eastAsia" w:ascii="宋体" w:hAnsi="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cs="宋体"/>
          <w:sz w:val="28"/>
          <w:szCs w:val="28"/>
          <w:lang w:val="en-US" w:eastAsia="zh-CN"/>
        </w:rPr>
        <w:t xml:space="preserve">  </w:t>
      </w:r>
      <w:r>
        <w:rPr>
          <w:rFonts w:hint="eastAsia" w:ascii="宋体" w:hAnsi="宋体" w:eastAsia="宋体" w:cs="宋体"/>
          <w:sz w:val="28"/>
          <w:szCs w:val="28"/>
        </w:rPr>
        <w:t>日</w:t>
      </w:r>
    </w:p>
    <w:p>
      <w:pPr>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 xml:space="preserve">  </w:t>
      </w:r>
    </w:p>
    <w:p>
      <w:pPr>
        <w:ind w:left="0" w:leftChars="0" w:firstLine="0" w:firstLineChars="0"/>
        <w:jc w:val="left"/>
        <w:rPr>
          <w:rFonts w:hint="eastAsia" w:ascii="宋体" w:hAnsi="宋体" w:eastAsia="宋体" w:cs="宋体"/>
          <w:sz w:val="28"/>
          <w:szCs w:val="28"/>
        </w:rPr>
      </w:pPr>
    </w:p>
    <w:p>
      <w:pPr>
        <w:ind w:left="0" w:leftChars="0" w:firstLine="0" w:firstLineChars="0"/>
        <w:jc w:val="left"/>
        <w:rPr>
          <w:rFonts w:hint="default" w:ascii="宋体" w:hAnsi="宋体" w:eastAsia="宋体" w:cs="宋体"/>
          <w:sz w:val="28"/>
          <w:szCs w:val="28"/>
          <w:lang w:val="en-US" w:eastAsia="zh-CN"/>
        </w:rPr>
      </w:pPr>
      <w:r>
        <w:rPr>
          <w:rFonts w:hint="eastAsia" w:ascii="宋体" w:hAnsi="宋体" w:eastAsia="宋体" w:cs="宋体"/>
          <w:sz w:val="28"/>
          <w:szCs w:val="28"/>
        </w:rPr>
        <w:t xml:space="preserve"> </w:t>
      </w:r>
      <w:bookmarkStart w:id="2" w:name="_GoBack"/>
      <w:bookmarkEnd w:id="2"/>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w:fldChar w:fldCharType="begin"/>
                          </w:r>
                          <w:r>
                            <w:rPr>
                              <w:rFonts w:ascii="Calibri" w:hAnsi="Calibri" w:eastAsia="宋体" w:cs="Times New Roman"/>
                              <w:kern w:val="2"/>
                              <w:sz w:val="18"/>
                              <w:szCs w:val="24"/>
                              <w:lang w:val="en-US" w:eastAsia="zh-CN" w:bidi="ar-SA"/>
                            </w:rPr>
                            <w:instrText xml:space="preserve"> PAGE  \* MERGEFORMAT </w:instrText>
                          </w:r>
                          <w:r>
                            <w:rPr>
                              <w:rFonts w:ascii="Calibri" w:hAnsi="Calibri" w:eastAsia="宋体" w:cs="Times New Roman"/>
                              <w:kern w:val="2"/>
                              <w:sz w:val="18"/>
                              <w:szCs w:val="24"/>
                              <w:lang w:val="en-US" w:eastAsia="zh-CN" w:bidi="ar-SA"/>
                            </w:rPr>
                            <w:fldChar w:fldCharType="separate"/>
                          </w:r>
                          <w:r>
                            <w:rPr>
                              <w:rFonts w:ascii="Calibri" w:hAnsi="Calibri" w:eastAsia="宋体" w:cs="Times New Roman"/>
                              <w:kern w:val="2"/>
                              <w:sz w:val="18"/>
                              <w:szCs w:val="24"/>
                              <w:lang w:val="en-US" w:eastAsia="zh-CN" w:bidi="ar-SA"/>
                            </w:rPr>
                            <w:t>1</w:t>
                          </w:r>
                          <w:r>
                            <w:rPr>
                              <w:rFonts w:ascii="Calibri" w:hAnsi="Calibri" w:eastAsia="宋体" w:cs="Times New Roman"/>
                              <w:kern w:val="2"/>
                              <w:sz w:val="18"/>
                              <w:szCs w:val="24"/>
                              <w:lang w:val="en-US" w:eastAsia="zh-CN" w:bidi="ar-SA"/>
                            </w:rP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WH3Et4BAAC+AwAADgAAAGRycy9lMm9Eb2MueG1srVPBjtMwEL0j8Q+W&#10;7zTZaoW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hYfcS3gEAAL4DAAAOAAAAAAAA&#10;AAEAIAAAAB4BAABkcnMvZTJvRG9jLnhtbFBLBQYAAAAABgAGAFkBAABuBQAAAAA=&#10;">
              <v:fill on="f" focussize="0,0"/>
              <v:stroke on="f"/>
              <v:imagedata o:title=""/>
              <o:lock v:ext="edit" aspectratio="f"/>
              <v:textbox inset="0mm,0mm,0mm,0mm" style="mso-fit-shape-to-text:t;">
                <w:txbxContent>
                  <w:p>
                    <w:pPr>
                      <w:widowControl w:val="0"/>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w:fldChar w:fldCharType="begin"/>
                    </w:r>
                    <w:r>
                      <w:rPr>
                        <w:rFonts w:ascii="Calibri" w:hAnsi="Calibri" w:eastAsia="宋体" w:cs="Times New Roman"/>
                        <w:kern w:val="2"/>
                        <w:sz w:val="18"/>
                        <w:szCs w:val="24"/>
                        <w:lang w:val="en-US" w:eastAsia="zh-CN" w:bidi="ar-SA"/>
                      </w:rPr>
                      <w:instrText xml:space="preserve"> PAGE  \* MERGEFORMAT </w:instrText>
                    </w:r>
                    <w:r>
                      <w:rPr>
                        <w:rFonts w:ascii="Calibri" w:hAnsi="Calibri" w:eastAsia="宋体" w:cs="Times New Roman"/>
                        <w:kern w:val="2"/>
                        <w:sz w:val="18"/>
                        <w:szCs w:val="24"/>
                        <w:lang w:val="en-US" w:eastAsia="zh-CN" w:bidi="ar-SA"/>
                      </w:rPr>
                      <w:fldChar w:fldCharType="separate"/>
                    </w:r>
                    <w:r>
                      <w:rPr>
                        <w:rFonts w:ascii="Calibri" w:hAnsi="Calibri" w:eastAsia="宋体" w:cs="Times New Roman"/>
                        <w:kern w:val="2"/>
                        <w:sz w:val="18"/>
                        <w:szCs w:val="24"/>
                        <w:lang w:val="en-US" w:eastAsia="zh-CN" w:bidi="ar-SA"/>
                      </w:rPr>
                      <w:t>1</w:t>
                    </w:r>
                    <w:r>
                      <w:rPr>
                        <w:rFonts w:ascii="Calibri" w:hAnsi="Calibri" w:eastAsia="宋体" w:cs="Times New Roman"/>
                        <w:kern w:val="2"/>
                        <w:sz w:val="18"/>
                        <w:szCs w:val="24"/>
                        <w:lang w:val="en-US" w:eastAsia="zh-CN" w:bidi="ar-S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OWZiOTY5MjNmM2VkNzA2ZDYyYWQ1OGZlNzhiYzgifQ=="/>
  </w:docVars>
  <w:rsids>
    <w:rsidRoot w:val="77B349B8"/>
    <w:rsid w:val="05776166"/>
    <w:rsid w:val="1A444411"/>
    <w:rsid w:val="349404DE"/>
    <w:rsid w:val="35234D2E"/>
    <w:rsid w:val="3CC14015"/>
    <w:rsid w:val="41942ADF"/>
    <w:rsid w:val="436E497F"/>
    <w:rsid w:val="44E95A32"/>
    <w:rsid w:val="75882D31"/>
    <w:rsid w:val="77B34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next w:val="1"/>
    <w:unhideWhenUsed/>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paragraph" w:customStyle="1" w:styleId="5">
    <w:name w:val="List Paragraph"/>
    <w:qFormat/>
    <w:uiPriority w:val="99"/>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2023-02-15T07:23:00Z</dcterms:created>
  <dc:creator>amazing</dc:creator>
  <cp:lastModifiedBy>A.卓仪 </cp:lastModifiedBy>
  <dcterms:modified xsi:type="dcterms:W3CDTF">2023-03-16T08:17:52Z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5D8BFB06A22D4DD281CEFD35963F3DB4</vt:lpwstr>
  </property>
</Properties>
</file>